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7C" w:rsidRP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28"/>
          <w:szCs w:val="28"/>
        </w:rPr>
      </w:pPr>
      <w:r w:rsidRPr="00FC627C">
        <w:rPr>
          <w:rFonts w:ascii="方正仿宋_GBK" w:eastAsia="方正仿宋_GBK" w:hAnsi="仿宋" w:hint="eastAsia"/>
          <w:color w:val="000000" w:themeColor="text1"/>
          <w:sz w:val="28"/>
          <w:szCs w:val="28"/>
        </w:rPr>
        <w:t>附件1:</w:t>
      </w: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tbl>
      <w:tblPr>
        <w:tblW w:w="6200" w:type="dxa"/>
        <w:tblInd w:w="93" w:type="dxa"/>
        <w:tblLook w:val="04A0"/>
      </w:tblPr>
      <w:tblGrid>
        <w:gridCol w:w="3100"/>
        <w:gridCol w:w="3100"/>
      </w:tblGrid>
      <w:tr w:rsidR="00FC627C" w:rsidRPr="00FC627C" w:rsidTr="00FC627C">
        <w:trPr>
          <w:trHeight w:val="465"/>
        </w:trPr>
        <w:tc>
          <w:tcPr>
            <w:tcW w:w="6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区县参培名额分配表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区县名称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学校所数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天府新区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锦江区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青羊区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金牛区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武侯区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成华区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龙泉驿区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新都区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双流县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郫  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青白江区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金堂县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大邑县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蒲江县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新津县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都江堰市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彭州市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邛崃市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崇州市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C627C" w:rsidRPr="00FC627C" w:rsidTr="00FC627C">
        <w:trPr>
          <w:trHeight w:val="40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27C" w:rsidRPr="00FC627C" w:rsidRDefault="00FC627C" w:rsidP="00FC62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C62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</w:tbl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FC627C" w:rsidRDefault="00FC627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90282C" w:rsidRPr="0090282C" w:rsidRDefault="0090282C" w:rsidP="0090282C">
      <w:pPr>
        <w:rPr>
          <w:rFonts w:ascii="宋体" w:eastAsia="宋体" w:hAnsi="宋体" w:cs="Times New Roman"/>
          <w:kern w:val="0"/>
          <w:sz w:val="28"/>
          <w:szCs w:val="28"/>
        </w:rPr>
      </w:pPr>
      <w:r w:rsidRPr="0090282C">
        <w:rPr>
          <w:rFonts w:ascii="宋体" w:eastAsia="宋体" w:hAnsi="宋体" w:cs="Times New Roman" w:hint="eastAsia"/>
          <w:kern w:val="0"/>
          <w:sz w:val="28"/>
          <w:szCs w:val="28"/>
        </w:rPr>
        <w:t>附件2：</w:t>
      </w:r>
    </w:p>
    <w:p w:rsidR="0090282C" w:rsidRPr="009D5F75" w:rsidRDefault="0090282C" w:rsidP="0090282C">
      <w:pPr>
        <w:rPr>
          <w:rFonts w:ascii="宋体" w:eastAsia="宋体" w:hAnsi="宋体" w:cs="Times New Roman"/>
          <w:b/>
          <w:kern w:val="0"/>
          <w:sz w:val="24"/>
          <w:szCs w:val="24"/>
        </w:rPr>
      </w:pPr>
    </w:p>
    <w:p w:rsidR="0090282C" w:rsidRPr="00730998" w:rsidRDefault="0090282C" w:rsidP="0090282C">
      <w:pPr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730998">
        <w:rPr>
          <w:rFonts w:ascii="宋体" w:eastAsia="宋体" w:hAnsi="宋体" w:cs="Times New Roman" w:hint="eastAsia"/>
          <w:b/>
          <w:kern w:val="0"/>
          <w:sz w:val="32"/>
          <w:szCs w:val="32"/>
        </w:rPr>
        <w:t>成都市中小学教师2015年信息化主管培训第二期安排</w:t>
      </w:r>
    </w:p>
    <w:tbl>
      <w:tblPr>
        <w:tblStyle w:val="a8"/>
        <w:tblW w:w="9604" w:type="dxa"/>
        <w:jc w:val="center"/>
        <w:tblLook w:val="04A0"/>
      </w:tblPr>
      <w:tblGrid>
        <w:gridCol w:w="636"/>
        <w:gridCol w:w="455"/>
        <w:gridCol w:w="2929"/>
        <w:gridCol w:w="1388"/>
        <w:gridCol w:w="976"/>
        <w:gridCol w:w="1602"/>
        <w:gridCol w:w="1618"/>
      </w:tblGrid>
      <w:tr w:rsidR="0090282C" w:rsidTr="00CD61F0">
        <w:trPr>
          <w:trHeight w:hRule="exact" w:val="1176"/>
          <w:jc w:val="center"/>
        </w:trPr>
        <w:tc>
          <w:tcPr>
            <w:tcW w:w="912" w:type="dxa"/>
            <w:gridSpan w:val="2"/>
            <w:vAlign w:val="center"/>
          </w:tcPr>
          <w:p w:rsidR="0090282C" w:rsidRPr="00DE0B31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时段</w:t>
            </w:r>
          </w:p>
        </w:tc>
        <w:tc>
          <w:tcPr>
            <w:tcW w:w="2998" w:type="dxa"/>
            <w:vAlign w:val="center"/>
          </w:tcPr>
          <w:p w:rsidR="0090282C" w:rsidRPr="00DE0B31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培训专题</w:t>
            </w:r>
          </w:p>
        </w:tc>
        <w:tc>
          <w:tcPr>
            <w:tcW w:w="1417" w:type="dxa"/>
            <w:vAlign w:val="center"/>
          </w:tcPr>
          <w:p w:rsidR="0090282C" w:rsidRPr="00DE0B31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培训方式</w:t>
            </w:r>
          </w:p>
        </w:tc>
        <w:tc>
          <w:tcPr>
            <w:tcW w:w="992" w:type="dxa"/>
            <w:vAlign w:val="center"/>
          </w:tcPr>
          <w:p w:rsidR="0090282C" w:rsidRPr="00DE0B31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课时</w:t>
            </w:r>
          </w:p>
        </w:tc>
        <w:tc>
          <w:tcPr>
            <w:tcW w:w="1631" w:type="dxa"/>
            <w:vAlign w:val="center"/>
          </w:tcPr>
          <w:p w:rsidR="0090282C" w:rsidRPr="00DE0B31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授课专家</w:t>
            </w:r>
          </w:p>
        </w:tc>
        <w:tc>
          <w:tcPr>
            <w:tcW w:w="1654" w:type="dxa"/>
            <w:vAlign w:val="center"/>
          </w:tcPr>
          <w:p w:rsidR="0090282C" w:rsidRPr="00DE0B31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E0B31">
              <w:rPr>
                <w:rFonts w:ascii="宋体" w:hAnsi="宋体" w:hint="eastAsia"/>
                <w:b/>
              </w:rPr>
              <w:t>地点</w:t>
            </w:r>
          </w:p>
        </w:tc>
      </w:tr>
      <w:tr w:rsidR="0090282C" w:rsidTr="00CD61F0">
        <w:trPr>
          <w:trHeight w:hRule="exact" w:val="1348"/>
          <w:jc w:val="center"/>
        </w:trPr>
        <w:tc>
          <w:tcPr>
            <w:tcW w:w="456" w:type="dxa"/>
            <w:vMerge w:val="restart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3.9</w:t>
            </w:r>
          </w:p>
        </w:tc>
        <w:tc>
          <w:tcPr>
            <w:tcW w:w="456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2998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 w:rsidRPr="00DE0B31">
              <w:rPr>
                <w:rFonts w:ascii="宋体" w:hAnsi="宋体" w:hint="eastAsia"/>
              </w:rPr>
              <w:t>互联网+课堂教学创新</w:t>
            </w:r>
          </w:p>
        </w:tc>
        <w:tc>
          <w:tcPr>
            <w:tcW w:w="1417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92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631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孟宪凯（北京教育学院）</w:t>
            </w:r>
          </w:p>
        </w:tc>
        <w:tc>
          <w:tcPr>
            <w:tcW w:w="1654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90282C" w:rsidTr="00CD61F0">
        <w:trPr>
          <w:trHeight w:hRule="exact" w:val="1348"/>
          <w:jc w:val="center"/>
        </w:trPr>
        <w:tc>
          <w:tcPr>
            <w:tcW w:w="456" w:type="dxa"/>
            <w:vMerge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56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2998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 w:rsidRPr="00DE0B31">
              <w:rPr>
                <w:rFonts w:ascii="宋体" w:hAnsi="宋体" w:hint="eastAsia"/>
              </w:rPr>
              <w:t>学校信息化构建思想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 w:rsidRPr="00DE0B31">
              <w:rPr>
                <w:rFonts w:ascii="宋体" w:hAnsi="宋体" w:hint="eastAsia"/>
              </w:rPr>
              <w:t>及规划</w:t>
            </w:r>
          </w:p>
        </w:tc>
        <w:tc>
          <w:tcPr>
            <w:tcW w:w="1417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92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631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朱彬（成都大学）</w:t>
            </w:r>
          </w:p>
        </w:tc>
        <w:tc>
          <w:tcPr>
            <w:tcW w:w="1654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90282C" w:rsidTr="00CD61F0">
        <w:trPr>
          <w:trHeight w:hRule="exact" w:val="1860"/>
          <w:jc w:val="center"/>
        </w:trPr>
        <w:tc>
          <w:tcPr>
            <w:tcW w:w="456" w:type="dxa"/>
            <w:vMerge w:val="restart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3.10</w:t>
            </w:r>
          </w:p>
        </w:tc>
        <w:tc>
          <w:tcPr>
            <w:tcW w:w="456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2998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信息技术推进教育变革</w:t>
            </w:r>
          </w:p>
        </w:tc>
        <w:tc>
          <w:tcPr>
            <w:tcW w:w="1417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92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631" w:type="dxa"/>
            <w:vAlign w:val="center"/>
          </w:tcPr>
          <w:p w:rsidR="0090282C" w:rsidRPr="00FB4B72" w:rsidRDefault="0090282C" w:rsidP="00CD61F0">
            <w:pPr>
              <w:pStyle w:val="a6"/>
              <w:spacing w:line="360" w:lineRule="auto"/>
              <w:ind w:firstLineChars="0" w:firstLine="0"/>
            </w:pPr>
            <w:r>
              <w:rPr>
                <w:rFonts w:ascii="宋体" w:hAnsi="宋体" w:hint="eastAsia"/>
              </w:rPr>
              <w:t>谯小兵（成都大学）</w:t>
            </w:r>
          </w:p>
        </w:tc>
        <w:tc>
          <w:tcPr>
            <w:tcW w:w="1654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90282C" w:rsidTr="00CD61F0">
        <w:trPr>
          <w:trHeight w:hRule="exact" w:val="1348"/>
          <w:jc w:val="center"/>
        </w:trPr>
        <w:tc>
          <w:tcPr>
            <w:tcW w:w="456" w:type="dxa"/>
            <w:vMerge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56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2998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互联网推动教育均衡</w:t>
            </w:r>
          </w:p>
        </w:tc>
        <w:tc>
          <w:tcPr>
            <w:tcW w:w="1417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92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631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王陆（首都师范大学）</w:t>
            </w:r>
          </w:p>
        </w:tc>
        <w:tc>
          <w:tcPr>
            <w:tcW w:w="1654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90282C" w:rsidTr="00CD61F0">
        <w:trPr>
          <w:trHeight w:hRule="exact" w:val="1348"/>
          <w:jc w:val="center"/>
        </w:trPr>
        <w:tc>
          <w:tcPr>
            <w:tcW w:w="456" w:type="dxa"/>
            <w:vMerge w:val="restart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3.11</w:t>
            </w:r>
            <w:bookmarkStart w:id="0" w:name="_GoBack"/>
            <w:bookmarkEnd w:id="0"/>
          </w:p>
        </w:tc>
        <w:tc>
          <w:tcPr>
            <w:tcW w:w="456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2998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网络校际协作发展</w:t>
            </w:r>
          </w:p>
        </w:tc>
        <w:tc>
          <w:tcPr>
            <w:tcW w:w="1417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专家引领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问题式交流</w:t>
            </w:r>
          </w:p>
        </w:tc>
        <w:tc>
          <w:tcPr>
            <w:tcW w:w="992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631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邓晖（西南大学）</w:t>
            </w:r>
          </w:p>
        </w:tc>
        <w:tc>
          <w:tcPr>
            <w:tcW w:w="1654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  <w:tr w:rsidR="0090282C" w:rsidTr="00CD61F0">
        <w:trPr>
          <w:trHeight w:hRule="exact" w:val="1348"/>
          <w:jc w:val="center"/>
        </w:trPr>
        <w:tc>
          <w:tcPr>
            <w:tcW w:w="456" w:type="dxa"/>
            <w:vMerge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56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2998" w:type="dxa"/>
            <w:vAlign w:val="center"/>
          </w:tcPr>
          <w:p w:rsidR="0090282C" w:rsidRPr="00DE0B31" w:rsidRDefault="0090282C" w:rsidP="00CD61F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互动式讨论交流、总结</w:t>
            </w:r>
          </w:p>
        </w:tc>
        <w:tc>
          <w:tcPr>
            <w:tcW w:w="1417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交流讨论</w:t>
            </w:r>
          </w:p>
        </w:tc>
        <w:tc>
          <w:tcPr>
            <w:tcW w:w="992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4课时</w:t>
            </w:r>
          </w:p>
        </w:tc>
        <w:tc>
          <w:tcPr>
            <w:tcW w:w="1631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成大专家</w:t>
            </w:r>
          </w:p>
        </w:tc>
        <w:tc>
          <w:tcPr>
            <w:tcW w:w="1654" w:type="dxa"/>
            <w:vAlign w:val="center"/>
          </w:tcPr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成都大学</w:t>
            </w:r>
          </w:p>
          <w:p w:rsidR="0090282C" w:rsidRDefault="0090282C" w:rsidP="00CD61F0">
            <w:pPr>
              <w:pStyle w:val="a6"/>
              <w:spacing w:line="36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多媒体网络教室</w:t>
            </w:r>
          </w:p>
        </w:tc>
      </w:tr>
    </w:tbl>
    <w:p w:rsidR="0090282C" w:rsidRDefault="0090282C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00095E" w:rsidRDefault="0000095E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00095E" w:rsidRDefault="0000095E" w:rsidP="00264E03">
      <w:pPr>
        <w:widowControl/>
        <w:jc w:val="left"/>
        <w:rPr>
          <w:rFonts w:ascii="方正仿宋_GBK" w:eastAsia="方正仿宋_GBK" w:hAnsi="仿宋"/>
          <w:color w:val="000000" w:themeColor="text1"/>
          <w:sz w:val="32"/>
          <w:szCs w:val="32"/>
        </w:rPr>
      </w:pPr>
    </w:p>
    <w:p w:rsidR="0000095E" w:rsidRPr="00E27572" w:rsidRDefault="0000095E" w:rsidP="0000095E">
      <w:pPr>
        <w:spacing w:line="570" w:lineRule="exact"/>
        <w:rPr>
          <w:rFonts w:ascii="Times New Roman" w:eastAsia="仿宋_GB2312" w:hAnsi="Times New Roman" w:cs="Times New Roman"/>
          <w:b/>
          <w:kern w:val="32"/>
          <w:sz w:val="33"/>
          <w:szCs w:val="33"/>
        </w:rPr>
      </w:pPr>
      <w:r w:rsidRPr="00E27572"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专家介绍：</w:t>
      </w:r>
    </w:p>
    <w:p w:rsidR="0000095E" w:rsidRPr="00E27572" w:rsidRDefault="0000095E" w:rsidP="0000095E">
      <w:pPr>
        <w:spacing w:line="570" w:lineRule="exact"/>
        <w:ind w:firstLineChars="200" w:firstLine="663"/>
        <w:rPr>
          <w:rFonts w:ascii="Times New Roman" w:eastAsia="仿宋_GB2312" w:hAnsi="Times New Roman" w:cs="Times New Roman"/>
          <w:kern w:val="32"/>
          <w:sz w:val="33"/>
          <w:szCs w:val="33"/>
        </w:rPr>
      </w:pPr>
      <w:r w:rsidRPr="00E27572"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孟宪凯：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教授，北京教育学院信息与远程教育学院院长，中国教育技术协会微格教学专业委员会会长，北京市教育学会微格教学研究会会长。中美英特尔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&amp;reg;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未来教育合作项目专家组成员。北京教育学院学科带头人。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1991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年曾获得北京市优秀教师称号，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1997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年北京市骨干教师。研究领域：教育技术学、微格教学、教学法、远程教育</w:t>
      </w:r>
    </w:p>
    <w:p w:rsidR="0000095E" w:rsidRPr="00E27572" w:rsidRDefault="0000095E" w:rsidP="0000095E">
      <w:pPr>
        <w:spacing w:line="570" w:lineRule="exact"/>
        <w:ind w:firstLineChars="200" w:firstLine="663"/>
        <w:rPr>
          <w:rFonts w:ascii="Times New Roman" w:eastAsia="仿宋_GB2312" w:hAnsi="Times New Roman" w:cs="Times New Roman"/>
          <w:b/>
          <w:kern w:val="32"/>
          <w:sz w:val="33"/>
          <w:szCs w:val="33"/>
        </w:rPr>
      </w:pPr>
      <w:r w:rsidRPr="00E27572"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朱彬：</w:t>
      </w:r>
      <w:r w:rsidRPr="00EC4273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电子科技大学航空航天学院特聘教授。长期从事信号处理与计算机仿真，</w:t>
      </w:r>
      <w:r w:rsidRPr="00EC4273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2010</w:t>
      </w:r>
      <w:r w:rsidRPr="00EC4273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年至今，承担了省部级研究项目</w:t>
      </w:r>
      <w:r w:rsidRPr="00EC4273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10</w:t>
      </w:r>
      <w:r w:rsidRPr="00EC4273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余项，发表论文十余篇。主要从事激光通信研究和信号处理，目前正从事光通信机研制工作。</w:t>
      </w:r>
    </w:p>
    <w:p w:rsidR="0000095E" w:rsidRPr="00E27572" w:rsidRDefault="0000095E" w:rsidP="0000095E">
      <w:pPr>
        <w:spacing w:line="570" w:lineRule="exact"/>
        <w:ind w:firstLineChars="200" w:firstLine="663"/>
        <w:rPr>
          <w:rFonts w:ascii="Times New Roman" w:eastAsia="仿宋_GB2312" w:hAnsi="Times New Roman" w:cs="Times New Roman"/>
          <w:kern w:val="32"/>
          <w:sz w:val="33"/>
          <w:szCs w:val="33"/>
        </w:rPr>
      </w:pPr>
      <w:r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谯小兵</w:t>
      </w:r>
      <w:r w:rsidRPr="008D0B62"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：</w:t>
      </w:r>
      <w:r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成都大学信息科学与工程学院教师，主要从事教育技术方面教学和研究工作，曾多次作为主讲教师参与省市级信息技术方面培训，并获得良好的授课效果。</w:t>
      </w:r>
    </w:p>
    <w:p w:rsidR="0000095E" w:rsidRPr="00E27572" w:rsidRDefault="0000095E" w:rsidP="0000095E">
      <w:pPr>
        <w:spacing w:line="570" w:lineRule="exact"/>
        <w:ind w:firstLineChars="200" w:firstLine="663"/>
        <w:rPr>
          <w:rFonts w:ascii="Times New Roman" w:eastAsia="仿宋_GB2312" w:hAnsi="Times New Roman" w:cs="Times New Roman"/>
          <w:b/>
          <w:kern w:val="32"/>
          <w:sz w:val="33"/>
          <w:szCs w:val="33"/>
        </w:rPr>
      </w:pPr>
      <w:r w:rsidRPr="00E27572"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王陆：</w:t>
      </w:r>
      <w:r w:rsidRPr="00E27572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首都师范大学教授，博士生导师，首都师范大学现代教育技术重点实验室主任。主要研究方向为现代教育技术原理和智能学习支持环境。曾获得北京市优秀青年教师称号及北京市教育技术创新标兵称号。在多个国家应邀担任国际会议的特邀讲演人，其研究成果受到国内外学者的高度评价。</w:t>
      </w:r>
    </w:p>
    <w:p w:rsidR="0090282C" w:rsidRPr="0000095E" w:rsidRDefault="0000095E" w:rsidP="0000095E">
      <w:pPr>
        <w:spacing w:line="570" w:lineRule="exact"/>
        <w:ind w:firstLineChars="200" w:firstLine="663"/>
        <w:rPr>
          <w:rFonts w:ascii="Times New Roman" w:eastAsia="仿宋_GB2312" w:hAnsi="Times New Roman" w:cs="Times New Roman"/>
          <w:b/>
          <w:kern w:val="32"/>
          <w:sz w:val="33"/>
          <w:szCs w:val="33"/>
        </w:rPr>
      </w:pPr>
      <w:r w:rsidRPr="00E27572">
        <w:rPr>
          <w:rFonts w:ascii="Times New Roman" w:eastAsia="仿宋_GB2312" w:hAnsi="Times New Roman" w:cs="Times New Roman" w:hint="eastAsia"/>
          <w:b/>
          <w:kern w:val="32"/>
          <w:sz w:val="33"/>
          <w:szCs w:val="33"/>
        </w:rPr>
        <w:t>邓晖：</w:t>
      </w:r>
      <w:r w:rsidRPr="00EC4273">
        <w:rPr>
          <w:rFonts w:ascii="Times New Roman" w:eastAsia="仿宋_GB2312" w:hAnsi="Times New Roman" w:cs="Times New Roman" w:hint="eastAsia"/>
          <w:kern w:val="32"/>
          <w:sz w:val="33"/>
          <w:szCs w:val="33"/>
        </w:rPr>
        <w:t>西南大学计算机与信息科学学院教育技术专业副教授，智慧教育创新团队主要成员，西南大学教师教育技术能力训练主讲教师。主要研究方向为新媒体与教育，教学设计，绩效技术等。</w:t>
      </w:r>
    </w:p>
    <w:p w:rsidR="00264E03" w:rsidRDefault="00264E03" w:rsidP="00D118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90282C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AA3BEE" w:rsidRDefault="00AA3BEE" w:rsidP="00AA3BEE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BE338F">
        <w:rPr>
          <w:rFonts w:hint="eastAsia"/>
          <w:sz w:val="28"/>
          <w:szCs w:val="28"/>
        </w:rPr>
        <w:t>培</w:t>
      </w:r>
      <w:r>
        <w:rPr>
          <w:rFonts w:hint="eastAsia"/>
          <w:sz w:val="28"/>
          <w:szCs w:val="28"/>
        </w:rPr>
        <w:t>人员回执</w:t>
      </w:r>
    </w:p>
    <w:tbl>
      <w:tblPr>
        <w:tblStyle w:val="a8"/>
        <w:tblW w:w="0" w:type="auto"/>
        <w:tblLook w:val="04A0"/>
      </w:tblPr>
      <w:tblGrid>
        <w:gridCol w:w="1233"/>
        <w:gridCol w:w="1428"/>
        <w:gridCol w:w="1038"/>
        <w:gridCol w:w="1371"/>
        <w:gridCol w:w="1275"/>
        <w:gridCol w:w="709"/>
        <w:gridCol w:w="1468"/>
      </w:tblGrid>
      <w:tr w:rsidR="00AA3BEE" w:rsidTr="006631E2">
        <w:trPr>
          <w:trHeight w:val="676"/>
        </w:trPr>
        <w:tc>
          <w:tcPr>
            <w:tcW w:w="1233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1428" w:type="dxa"/>
            <w:vAlign w:val="center"/>
          </w:tcPr>
          <w:p w:rsidR="00AA3BEE" w:rsidRPr="00AA3BEE" w:rsidRDefault="00AA3BEE" w:rsidP="006631E2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参</w:t>
            </w:r>
            <w:r w:rsidR="006631E2">
              <w:rPr>
                <w:rFonts w:hint="eastAsia"/>
                <w:sz w:val="24"/>
                <w:szCs w:val="24"/>
              </w:rPr>
              <w:t>培</w:t>
            </w:r>
            <w:r w:rsidRPr="00AA3BEE"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1038" w:type="dxa"/>
            <w:vAlign w:val="center"/>
          </w:tcPr>
          <w:p w:rsidR="00AA3BEE" w:rsidRPr="00AA3BEE" w:rsidRDefault="006631E2" w:rsidP="00AA3B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1" w:type="dxa"/>
            <w:vAlign w:val="center"/>
          </w:tcPr>
          <w:p w:rsidR="00AA3BEE" w:rsidRPr="00AA3BEE" w:rsidRDefault="006631E2" w:rsidP="00AA3B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AA3BEE" w:rsidRPr="00AA3BE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09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468" w:type="dxa"/>
            <w:vAlign w:val="center"/>
          </w:tcPr>
          <w:p w:rsidR="00AA3BEE" w:rsidRPr="00AA3BEE" w:rsidRDefault="00AA3BEE" w:rsidP="00AA3BEE">
            <w:pPr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是否住宿</w:t>
            </w:r>
          </w:p>
        </w:tc>
      </w:tr>
      <w:tr w:rsidR="00AA3BEE" w:rsidTr="006631E2">
        <w:tc>
          <w:tcPr>
            <w:tcW w:w="1233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AA3BEE" w:rsidRDefault="00AA3BEE" w:rsidP="00AA3BEE">
            <w:pPr>
              <w:rPr>
                <w:sz w:val="28"/>
                <w:szCs w:val="28"/>
              </w:rPr>
            </w:pPr>
          </w:p>
        </w:tc>
      </w:tr>
    </w:tbl>
    <w:p w:rsidR="00AD0C59" w:rsidRDefault="00AD0C59" w:rsidP="00AD0C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  <w:hyperlink r:id="rId7" w:history="1">
        <w:r w:rsidR="00D1293F" w:rsidRPr="009443F9">
          <w:rPr>
            <w:rStyle w:val="a9"/>
            <w:rFonts w:hint="eastAsia"/>
            <w:sz w:val="28"/>
            <w:szCs w:val="28"/>
          </w:rPr>
          <w:t>参培回执请各区县收齐后于</w:t>
        </w:r>
        <w:r w:rsidR="00D1293F" w:rsidRPr="009443F9">
          <w:rPr>
            <w:rStyle w:val="a9"/>
            <w:rFonts w:hint="eastAsia"/>
            <w:sz w:val="28"/>
            <w:szCs w:val="28"/>
          </w:rPr>
          <w:t>2016</w:t>
        </w:r>
        <w:r w:rsidR="00D1293F" w:rsidRPr="009443F9">
          <w:rPr>
            <w:rStyle w:val="a9"/>
            <w:rFonts w:hint="eastAsia"/>
            <w:sz w:val="28"/>
            <w:szCs w:val="28"/>
          </w:rPr>
          <w:t>年</w:t>
        </w:r>
        <w:r w:rsidR="00D1293F" w:rsidRPr="009443F9">
          <w:rPr>
            <w:rStyle w:val="a9"/>
            <w:rFonts w:hint="eastAsia"/>
            <w:sz w:val="28"/>
            <w:szCs w:val="28"/>
          </w:rPr>
          <w:t>3</w:t>
        </w:r>
        <w:r w:rsidR="00D1293F" w:rsidRPr="009443F9">
          <w:rPr>
            <w:rStyle w:val="a9"/>
            <w:rFonts w:hint="eastAsia"/>
            <w:sz w:val="28"/>
            <w:szCs w:val="28"/>
          </w:rPr>
          <w:t>月</w:t>
        </w:r>
        <w:r w:rsidR="00D1293F" w:rsidRPr="009443F9">
          <w:rPr>
            <w:rStyle w:val="a9"/>
            <w:rFonts w:hint="eastAsia"/>
            <w:sz w:val="28"/>
            <w:szCs w:val="28"/>
          </w:rPr>
          <w:t>8</w:t>
        </w:r>
        <w:r w:rsidR="00D1293F" w:rsidRPr="009443F9">
          <w:rPr>
            <w:rStyle w:val="a9"/>
            <w:rFonts w:hint="eastAsia"/>
            <w:sz w:val="28"/>
            <w:szCs w:val="28"/>
          </w:rPr>
          <w:t>日</w:t>
        </w:r>
        <w:r w:rsidR="00D1293F" w:rsidRPr="009443F9">
          <w:rPr>
            <w:rStyle w:val="a9"/>
            <w:rFonts w:hint="eastAsia"/>
            <w:sz w:val="28"/>
            <w:szCs w:val="28"/>
          </w:rPr>
          <w:t>12</w:t>
        </w:r>
        <w:r w:rsidR="00D1293F" w:rsidRPr="009443F9">
          <w:rPr>
            <w:rStyle w:val="a9"/>
            <w:rFonts w:hint="eastAsia"/>
            <w:sz w:val="28"/>
            <w:szCs w:val="28"/>
          </w:rPr>
          <w:t>点前发邮件</w:t>
        </w:r>
        <w:r w:rsidR="00D1293F" w:rsidRPr="009443F9">
          <w:rPr>
            <w:rStyle w:val="a9"/>
            <w:rFonts w:hint="eastAsia"/>
            <w:sz w:val="28"/>
            <w:szCs w:val="28"/>
          </w:rPr>
          <w:t>531431051@qq.com</w:t>
        </w:r>
      </w:hyperlink>
    </w:p>
    <w:p w:rsidR="006631E2" w:rsidRDefault="006631E2" w:rsidP="00AD0C59">
      <w:pPr>
        <w:jc w:val="left"/>
        <w:rPr>
          <w:sz w:val="28"/>
          <w:szCs w:val="28"/>
        </w:rPr>
      </w:pPr>
    </w:p>
    <w:p w:rsidR="006631E2" w:rsidRPr="00A13C36" w:rsidRDefault="006631E2" w:rsidP="00AD0C59">
      <w:pPr>
        <w:jc w:val="left"/>
        <w:rPr>
          <w:sz w:val="28"/>
          <w:szCs w:val="28"/>
        </w:rPr>
      </w:pPr>
    </w:p>
    <w:p w:rsidR="00264E03" w:rsidRPr="00AC4475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4B13BA" w:rsidRDefault="004B13BA" w:rsidP="00264E03">
      <w:pPr>
        <w:rPr>
          <w:sz w:val="28"/>
          <w:szCs w:val="28"/>
        </w:rPr>
      </w:pPr>
    </w:p>
    <w:p w:rsidR="0090282C" w:rsidRDefault="0090282C" w:rsidP="00264E03">
      <w:pPr>
        <w:rPr>
          <w:sz w:val="28"/>
          <w:szCs w:val="28"/>
        </w:rPr>
      </w:pPr>
    </w:p>
    <w:p w:rsidR="0090282C" w:rsidRDefault="0090282C" w:rsidP="00264E03">
      <w:pPr>
        <w:rPr>
          <w:sz w:val="28"/>
          <w:szCs w:val="28"/>
        </w:rPr>
      </w:pPr>
    </w:p>
    <w:p w:rsidR="00264E03" w:rsidRPr="00264E03" w:rsidRDefault="00264E03" w:rsidP="00264E03">
      <w:pPr>
        <w:rPr>
          <w:rFonts w:ascii="宋体" w:eastAsia="宋体" w:hAnsi="宋体" w:cs="Times New Roman"/>
          <w:kern w:val="0"/>
          <w:sz w:val="24"/>
          <w:szCs w:val="24"/>
        </w:rPr>
      </w:pPr>
      <w:r w:rsidRPr="00264E03">
        <w:rPr>
          <w:rFonts w:ascii="宋体" w:eastAsia="宋体" w:hAnsi="宋体" w:cs="Times New Roman" w:hint="eastAsia"/>
          <w:kern w:val="0"/>
          <w:sz w:val="24"/>
          <w:szCs w:val="24"/>
        </w:rPr>
        <w:t>附件</w:t>
      </w:r>
      <w:r w:rsidR="0090282C">
        <w:rPr>
          <w:rFonts w:ascii="宋体" w:eastAsia="宋体" w:hAnsi="宋体" w:cs="Times New Roman" w:hint="eastAsia"/>
          <w:kern w:val="0"/>
          <w:sz w:val="24"/>
          <w:szCs w:val="24"/>
        </w:rPr>
        <w:t>4</w:t>
      </w:r>
      <w:r w:rsidRPr="00264E03">
        <w:rPr>
          <w:rFonts w:ascii="宋体" w:eastAsia="宋体" w:hAnsi="宋体" w:cs="Times New Roman" w:hint="eastAsia"/>
          <w:kern w:val="0"/>
          <w:sz w:val="24"/>
          <w:szCs w:val="24"/>
        </w:rPr>
        <w:t>：</w:t>
      </w:r>
    </w:p>
    <w:p w:rsidR="00264E03" w:rsidRDefault="00264E03" w:rsidP="00264E03">
      <w:pPr>
        <w:ind w:firstLineChars="1050" w:firstLine="2940"/>
        <w:jc w:val="left"/>
        <w:rPr>
          <w:sz w:val="28"/>
          <w:szCs w:val="28"/>
        </w:rPr>
      </w:pPr>
    </w:p>
    <w:p w:rsidR="00264E03" w:rsidRDefault="00264E03" w:rsidP="00264E03">
      <w:pPr>
        <w:ind w:firstLineChars="1100" w:firstLine="30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成都大学交通图</w:t>
      </w:r>
    </w:p>
    <w:p w:rsidR="00264E03" w:rsidRPr="00264E03" w:rsidRDefault="00264E03" w:rsidP="00264E0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09129" cy="4410075"/>
            <wp:effectExtent l="19050" t="0" r="0" b="0"/>
            <wp:docPr id="1" name="图片 1" descr="C:\Users\lenovo\Documents\Tencent Files\14720818\Image\C2C\4M@3728PX]L71XXMSFUNV_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4720818\Image\C2C\4M@3728PX]L71XXMSFUNV_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707" cy="44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Default="00264E03" w:rsidP="00AD0C59">
      <w:pPr>
        <w:jc w:val="left"/>
        <w:rPr>
          <w:sz w:val="28"/>
          <w:szCs w:val="28"/>
        </w:rPr>
      </w:pPr>
    </w:p>
    <w:p w:rsidR="00264E03" w:rsidRPr="006631E2" w:rsidRDefault="00264E03" w:rsidP="00AD0C59">
      <w:pPr>
        <w:jc w:val="left"/>
        <w:rPr>
          <w:sz w:val="28"/>
          <w:szCs w:val="28"/>
        </w:rPr>
      </w:pPr>
    </w:p>
    <w:sectPr w:rsidR="00264E03" w:rsidRPr="006631E2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8F" w:rsidRDefault="006E2E8F" w:rsidP="00D1186F">
      <w:r>
        <w:separator/>
      </w:r>
    </w:p>
  </w:endnote>
  <w:endnote w:type="continuationSeparator" w:id="1">
    <w:p w:rsidR="006E2E8F" w:rsidRDefault="006E2E8F" w:rsidP="00D11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8F" w:rsidRDefault="006E2E8F" w:rsidP="00D1186F">
      <w:r>
        <w:separator/>
      </w:r>
    </w:p>
  </w:footnote>
  <w:footnote w:type="continuationSeparator" w:id="1">
    <w:p w:rsidR="006E2E8F" w:rsidRDefault="006E2E8F" w:rsidP="00D11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55"/>
    <w:rsid w:val="0000095E"/>
    <w:rsid w:val="000D2EB1"/>
    <w:rsid w:val="001009C2"/>
    <w:rsid w:val="00194CE5"/>
    <w:rsid w:val="00211C7E"/>
    <w:rsid w:val="00226A5B"/>
    <w:rsid w:val="00262655"/>
    <w:rsid w:val="00264E03"/>
    <w:rsid w:val="00283872"/>
    <w:rsid w:val="003427EC"/>
    <w:rsid w:val="00356E46"/>
    <w:rsid w:val="0037034B"/>
    <w:rsid w:val="00372B67"/>
    <w:rsid w:val="003C04AA"/>
    <w:rsid w:val="003F0BB9"/>
    <w:rsid w:val="004B13BA"/>
    <w:rsid w:val="00522FA3"/>
    <w:rsid w:val="00583596"/>
    <w:rsid w:val="005A2F2C"/>
    <w:rsid w:val="006164A0"/>
    <w:rsid w:val="006253BE"/>
    <w:rsid w:val="00647F6D"/>
    <w:rsid w:val="006631E2"/>
    <w:rsid w:val="0066536A"/>
    <w:rsid w:val="00692B34"/>
    <w:rsid w:val="006E2E8F"/>
    <w:rsid w:val="007328B0"/>
    <w:rsid w:val="00737120"/>
    <w:rsid w:val="00761305"/>
    <w:rsid w:val="00871FE8"/>
    <w:rsid w:val="00885109"/>
    <w:rsid w:val="008859BB"/>
    <w:rsid w:val="008967E2"/>
    <w:rsid w:val="0090282C"/>
    <w:rsid w:val="00960848"/>
    <w:rsid w:val="009617B2"/>
    <w:rsid w:val="00967605"/>
    <w:rsid w:val="00981B33"/>
    <w:rsid w:val="009C0239"/>
    <w:rsid w:val="009D6487"/>
    <w:rsid w:val="00A13C36"/>
    <w:rsid w:val="00A73B98"/>
    <w:rsid w:val="00AA3BEE"/>
    <w:rsid w:val="00AC4475"/>
    <w:rsid w:val="00AD0C59"/>
    <w:rsid w:val="00AF21F0"/>
    <w:rsid w:val="00BE338F"/>
    <w:rsid w:val="00C13A73"/>
    <w:rsid w:val="00D1186F"/>
    <w:rsid w:val="00D1293F"/>
    <w:rsid w:val="00E87619"/>
    <w:rsid w:val="00ED0D15"/>
    <w:rsid w:val="00F1480E"/>
    <w:rsid w:val="00F712D3"/>
    <w:rsid w:val="00FC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1442;&#22521;&#22238;&#25191;&#35831;&#21508;&#21306;&#21439;&#25910;&#40784;&#21518;&#20110;2016&#24180;3&#26376;8&#26085;12&#28857;&#21069;&#21457;&#37038;&#20214;53143105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2016-03-07T02:13:00Z</cp:lastPrinted>
  <dcterms:created xsi:type="dcterms:W3CDTF">2016-03-07T03:20:00Z</dcterms:created>
  <dcterms:modified xsi:type="dcterms:W3CDTF">2016-03-07T03:20:00Z</dcterms:modified>
</cp:coreProperties>
</file>