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014" w:rsidRPr="00D53903" w:rsidRDefault="00CB1014" w:rsidP="00126D7A">
      <w:pPr>
        <w:spacing w:line="560" w:lineRule="exact"/>
        <w:jc w:val="center"/>
        <w:rPr>
          <w:rFonts w:ascii="黑体" w:eastAsia="黑体" w:hAnsi="黑体"/>
          <w:sz w:val="36"/>
          <w:szCs w:val="36"/>
        </w:rPr>
      </w:pPr>
      <w:bookmarkStart w:id="0" w:name="_GoBack"/>
      <w:bookmarkEnd w:id="0"/>
      <w:r w:rsidRPr="00D53903">
        <w:rPr>
          <w:rFonts w:ascii="黑体" w:eastAsia="黑体" w:hAnsi="黑体" w:hint="eastAsia"/>
          <w:sz w:val="36"/>
          <w:szCs w:val="36"/>
        </w:rPr>
        <w:t>在2016年全省技装电教和管理信息工作会议上的讲话</w:t>
      </w:r>
    </w:p>
    <w:p w:rsidR="00CB1014" w:rsidRPr="00A562D3" w:rsidRDefault="00CB1014" w:rsidP="00CB1014">
      <w:pPr>
        <w:spacing w:line="560" w:lineRule="exact"/>
        <w:jc w:val="center"/>
        <w:rPr>
          <w:rFonts w:ascii="楷体" w:eastAsia="楷体" w:hAnsi="楷体"/>
          <w:kern w:val="32"/>
          <w:sz w:val="32"/>
          <w:szCs w:val="32"/>
        </w:rPr>
      </w:pPr>
      <w:r w:rsidRPr="00A562D3">
        <w:rPr>
          <w:rFonts w:ascii="楷体" w:eastAsia="楷体" w:hAnsi="楷体" w:hint="eastAsia"/>
          <w:kern w:val="32"/>
          <w:sz w:val="32"/>
          <w:szCs w:val="32"/>
        </w:rPr>
        <w:t>省教育厅副厅长　何浩</w:t>
      </w:r>
    </w:p>
    <w:p w:rsidR="00CB1014" w:rsidRPr="00A562D3" w:rsidRDefault="00CB1014" w:rsidP="00CB1014">
      <w:pPr>
        <w:spacing w:line="560" w:lineRule="exact"/>
        <w:jc w:val="center"/>
        <w:rPr>
          <w:rFonts w:ascii="楷体" w:eastAsia="楷体" w:hAnsi="楷体"/>
          <w:kern w:val="32"/>
          <w:sz w:val="32"/>
          <w:szCs w:val="32"/>
        </w:rPr>
      </w:pPr>
      <w:r w:rsidRPr="00A562D3">
        <w:rPr>
          <w:rFonts w:ascii="楷体" w:eastAsia="楷体" w:hAnsi="楷体" w:hint="eastAsia"/>
          <w:kern w:val="32"/>
          <w:sz w:val="32"/>
          <w:szCs w:val="32"/>
        </w:rPr>
        <w:t>（2016年3月30日）</w:t>
      </w:r>
    </w:p>
    <w:p w:rsidR="00CB1014" w:rsidRPr="00DF1012" w:rsidRDefault="00CB1014" w:rsidP="00CB1014">
      <w:pPr>
        <w:spacing w:line="560" w:lineRule="exact"/>
        <w:rPr>
          <w:rFonts w:ascii="仿宋_GB2312" w:eastAsia="仿宋_GB2312"/>
          <w:sz w:val="36"/>
          <w:szCs w:val="36"/>
        </w:rPr>
      </w:pPr>
    </w:p>
    <w:p w:rsidR="00CB1014" w:rsidRPr="00A562D3" w:rsidRDefault="00CB1014" w:rsidP="00CB1014">
      <w:pPr>
        <w:spacing w:line="560" w:lineRule="exact"/>
        <w:rPr>
          <w:rFonts w:ascii="仿宋_GB2312" w:eastAsia="仿宋_GB2312"/>
          <w:sz w:val="32"/>
          <w:szCs w:val="32"/>
        </w:rPr>
      </w:pPr>
      <w:r w:rsidRPr="00A562D3">
        <w:rPr>
          <w:rFonts w:ascii="仿宋_GB2312" w:eastAsia="仿宋_GB2312" w:hint="eastAsia"/>
          <w:sz w:val="32"/>
          <w:szCs w:val="32"/>
        </w:rPr>
        <w:t>同志们：</w:t>
      </w:r>
    </w:p>
    <w:p w:rsidR="00CB1014" w:rsidRPr="00A562D3" w:rsidRDefault="00CB1014" w:rsidP="00CB1014">
      <w:pPr>
        <w:spacing w:line="560" w:lineRule="exact"/>
        <w:ind w:firstLine="645"/>
        <w:rPr>
          <w:rFonts w:ascii="仿宋_GB2312" w:eastAsia="仿宋_GB2312"/>
          <w:sz w:val="32"/>
          <w:szCs w:val="32"/>
        </w:rPr>
      </w:pPr>
      <w:r w:rsidRPr="00A562D3">
        <w:rPr>
          <w:rFonts w:ascii="仿宋_GB2312" w:eastAsia="仿宋_GB2312" w:hint="eastAsia"/>
          <w:sz w:val="32"/>
          <w:szCs w:val="32"/>
        </w:rPr>
        <w:t>今天，我们召开2016年度全省技装、电教和管理信息工作会，主要任务是深入学习贯彻党的十八大、十八届历次全会精神和习近平总书记系列重要讲话精神，深入学习贯彻省委十届六次、七次全会决策部署，总结过去一个时期的工作，研究下一阶段工作。上午大家参观了三所学校，实地感受了德阳在推进教育信息化建设与应用，推进学校技术装备标准化建设的成果；刚才七个地方和单位分别做了交流发言，从不同角度展示了各地的工作成绩和经验。希望大家互相学习借鉴。</w:t>
      </w:r>
    </w:p>
    <w:p w:rsidR="00CB1014" w:rsidRPr="00A562D3" w:rsidRDefault="00CB1014" w:rsidP="00CB1014">
      <w:pPr>
        <w:spacing w:line="560" w:lineRule="exact"/>
        <w:ind w:firstLine="645"/>
        <w:rPr>
          <w:rFonts w:ascii="仿宋_GB2312" w:eastAsia="仿宋_GB2312"/>
          <w:sz w:val="32"/>
          <w:szCs w:val="32"/>
        </w:rPr>
      </w:pPr>
      <w:r w:rsidRPr="00A562D3">
        <w:rPr>
          <w:rFonts w:ascii="仿宋_GB2312" w:eastAsia="仿宋_GB2312" w:hint="eastAsia"/>
          <w:sz w:val="32"/>
          <w:szCs w:val="32"/>
        </w:rPr>
        <w:t>下面，我讲三点意见。</w:t>
      </w:r>
    </w:p>
    <w:p w:rsidR="00CB1014" w:rsidRPr="00A562D3" w:rsidRDefault="00CB1014" w:rsidP="00CB1014">
      <w:pPr>
        <w:spacing w:line="560" w:lineRule="exact"/>
        <w:ind w:firstLineChars="250" w:firstLine="800"/>
        <w:rPr>
          <w:rFonts w:ascii="黑体" w:eastAsia="黑体" w:hAnsi="黑体"/>
          <w:sz w:val="32"/>
          <w:szCs w:val="32"/>
        </w:rPr>
      </w:pPr>
      <w:r w:rsidRPr="00A562D3">
        <w:rPr>
          <w:rFonts w:ascii="黑体" w:eastAsia="黑体" w:hAnsi="黑体" w:hint="eastAsia"/>
          <w:sz w:val="32"/>
          <w:szCs w:val="32"/>
        </w:rPr>
        <w:t>一、充分肯定“十二五”及2015年全省教育信息化和学校技术装备工作</w:t>
      </w:r>
    </w:p>
    <w:p w:rsidR="00CB1014" w:rsidRPr="00A562D3" w:rsidRDefault="00CB1014" w:rsidP="00CB1014">
      <w:pPr>
        <w:spacing w:line="560" w:lineRule="exact"/>
        <w:ind w:firstLine="660"/>
        <w:rPr>
          <w:rFonts w:ascii="仿宋_GB2312" w:eastAsia="仿宋_GB2312"/>
          <w:sz w:val="32"/>
          <w:szCs w:val="32"/>
        </w:rPr>
      </w:pPr>
      <w:r w:rsidRPr="00A562D3">
        <w:rPr>
          <w:rFonts w:ascii="仿宋_GB2312" w:eastAsia="仿宋_GB2312" w:hint="eastAsia"/>
          <w:sz w:val="32"/>
          <w:szCs w:val="32"/>
        </w:rPr>
        <w:t>“十二五”期间，全省技装、电教和管理信息战线围绕教育工作大局，坚持服务学校、服务教育，紧紧把握促进公平、提高质量的中心任务，大力推进教育信息化和技术装备现代化，开拓创新，扎实工作，取得了可喜成绩。</w:t>
      </w:r>
    </w:p>
    <w:p w:rsidR="00CB1014" w:rsidRPr="00A562D3" w:rsidRDefault="00CB1014" w:rsidP="00CB1014">
      <w:pPr>
        <w:spacing w:line="560" w:lineRule="exact"/>
        <w:ind w:firstLine="660"/>
        <w:rPr>
          <w:rFonts w:ascii="仿宋_GB2312" w:eastAsia="仿宋_GB2312"/>
          <w:sz w:val="32"/>
          <w:szCs w:val="32"/>
        </w:rPr>
      </w:pPr>
      <w:r w:rsidRPr="00A562D3">
        <w:rPr>
          <w:rFonts w:ascii="仿宋_GB2312" w:eastAsia="仿宋_GB2312" w:hint="eastAsia"/>
          <w:b/>
          <w:sz w:val="32"/>
          <w:szCs w:val="32"/>
        </w:rPr>
        <w:t>一是教育信息化取得突破性进展</w:t>
      </w:r>
      <w:r w:rsidRPr="00A562D3">
        <w:rPr>
          <w:rFonts w:ascii="仿宋_GB2312" w:eastAsia="仿宋_GB2312" w:hint="eastAsia"/>
          <w:sz w:val="32"/>
          <w:szCs w:val="32"/>
        </w:rPr>
        <w:t>:根据国家和省的顶层设计，各级都制定了总体规划和推进方案，教育信息化建设目标明确、</w:t>
      </w:r>
      <w:r w:rsidRPr="00A562D3">
        <w:rPr>
          <w:rFonts w:ascii="仿宋_GB2312" w:eastAsia="仿宋_GB2312" w:hint="eastAsia"/>
          <w:sz w:val="32"/>
          <w:szCs w:val="32"/>
        </w:rPr>
        <w:lastRenderedPageBreak/>
        <w:t>路径明晰、保障有力；经过几年的持续努力，</w:t>
      </w:r>
      <w:r w:rsidRPr="00A562D3">
        <w:rPr>
          <w:rFonts w:ascii="仿宋_GB2312" w:eastAsia="仿宋_GB2312" w:hint="eastAsia"/>
          <w:b/>
          <w:sz w:val="32"/>
          <w:szCs w:val="32"/>
        </w:rPr>
        <w:t>教育信息化基础能力逐步夯实，</w:t>
      </w:r>
      <w:r w:rsidRPr="00A562D3">
        <w:rPr>
          <w:rFonts w:ascii="仿宋_GB2312" w:eastAsia="仿宋_GB2312" w:hint="eastAsia"/>
          <w:sz w:val="32"/>
          <w:szCs w:val="32"/>
        </w:rPr>
        <w:t>全省95%的中小学校接入互联网，近50%的班级配备多媒体教室，网络教学环境大幅改善。50%的中小学教师、30%的初中学生开设实名制网络学习空间；9298个教学点实现数字教育资源全覆盖。</w:t>
      </w:r>
      <w:r w:rsidRPr="00A562D3">
        <w:rPr>
          <w:rFonts w:ascii="仿宋_GB2312" w:eastAsia="仿宋_GB2312" w:hint="eastAsia"/>
          <w:b/>
          <w:sz w:val="32"/>
          <w:szCs w:val="32"/>
        </w:rPr>
        <w:t>教育信息化应用水平大幅提升。</w:t>
      </w:r>
      <w:r w:rsidRPr="00A562D3">
        <w:rPr>
          <w:rFonts w:ascii="仿宋_GB2312" w:eastAsia="仿宋_GB2312" w:hint="eastAsia"/>
          <w:sz w:val="32"/>
          <w:szCs w:val="32"/>
        </w:rPr>
        <w:t>省教育资源公共服务平台上线并实现功能扩展升级，“专递课堂”</w:t>
      </w:r>
      <w:r w:rsidRPr="00A562D3">
        <w:rPr>
          <w:rFonts w:ascii="仿宋" w:eastAsia="仿宋" w:hAnsi="仿宋" w:hint="eastAsia"/>
          <w:sz w:val="32"/>
          <w:szCs w:val="32"/>
        </w:rPr>
        <w:t>、“名师课堂”、“名校网络课堂”广泛应用</w:t>
      </w:r>
      <w:r w:rsidRPr="00A562D3">
        <w:rPr>
          <w:rFonts w:ascii="仿宋_GB2312" w:eastAsia="仿宋_GB2312" w:hint="eastAsia"/>
          <w:sz w:val="32"/>
          <w:szCs w:val="32"/>
        </w:rPr>
        <w:t>；91%的班级不同程度地使用网络优质资源，20万教师接受信息化能力培训，“课堂用、经常用、普遍用”格局初步形成。</w:t>
      </w:r>
      <w:r w:rsidRPr="00A562D3">
        <w:rPr>
          <w:rFonts w:ascii="仿宋_GB2312" w:eastAsia="仿宋_GB2312" w:hint="eastAsia"/>
          <w:b/>
          <w:sz w:val="32"/>
          <w:szCs w:val="32"/>
        </w:rPr>
        <w:t>教育管理信息化水平稳步提高。</w:t>
      </w:r>
      <w:r w:rsidRPr="00A562D3">
        <w:rPr>
          <w:rFonts w:ascii="仿宋_GB2312" w:eastAsia="仿宋_GB2312" w:hint="eastAsia"/>
          <w:sz w:val="32"/>
          <w:szCs w:val="32"/>
        </w:rPr>
        <w:t>省级教育管理公共服务平台建设基本完成，教育基础数据库和部分核心业务系统投入运行服务，实现全省中小学“一校一码”、935万中小学生“一人一号”，信息入库并应用于各类管理工作。</w:t>
      </w:r>
      <w:r w:rsidRPr="00A562D3">
        <w:rPr>
          <w:rFonts w:ascii="仿宋_GB2312" w:eastAsia="仿宋_GB2312" w:hint="eastAsia"/>
          <w:b/>
          <w:sz w:val="32"/>
          <w:szCs w:val="32"/>
        </w:rPr>
        <w:t>探索创新教育信息化的推进体制取得明显成效。</w:t>
      </w:r>
      <w:r w:rsidRPr="00A562D3">
        <w:rPr>
          <w:rFonts w:ascii="仿宋_GB2312" w:eastAsia="仿宋_GB2312" w:hint="eastAsia"/>
          <w:sz w:val="32"/>
          <w:szCs w:val="32"/>
        </w:rPr>
        <w:t>创建国家级、省级试点示范区域和学校单位457个，涌现出一批具有全国影响的先进典型和推进模式；社会力量参与、产教合作推进教育信息化的工作机制和投入机制逐步建立。</w:t>
      </w:r>
    </w:p>
    <w:p w:rsidR="00CB1014" w:rsidRPr="00A562D3" w:rsidRDefault="00CB1014" w:rsidP="00CB1014">
      <w:pPr>
        <w:spacing w:line="560" w:lineRule="exact"/>
        <w:ind w:firstLine="660"/>
        <w:rPr>
          <w:rFonts w:ascii="仿宋_GB2312" w:eastAsia="仿宋_GB2312"/>
          <w:sz w:val="32"/>
          <w:szCs w:val="32"/>
        </w:rPr>
      </w:pPr>
      <w:r w:rsidRPr="00A562D3">
        <w:rPr>
          <w:rFonts w:ascii="仿宋_GB2312" w:eastAsia="仿宋_GB2312" w:hint="eastAsia"/>
          <w:b/>
          <w:sz w:val="32"/>
          <w:szCs w:val="32"/>
        </w:rPr>
        <w:t>二是技术装备现代化取得显著成绩。学校</w:t>
      </w:r>
      <w:r w:rsidRPr="00A562D3">
        <w:rPr>
          <w:rFonts w:ascii="仿宋_GB2312" w:eastAsia="仿宋_GB2312" w:hAnsi="仿宋" w:hint="eastAsia"/>
          <w:b/>
          <w:bCs/>
          <w:sz w:val="32"/>
          <w:szCs w:val="32"/>
        </w:rPr>
        <w:t>装备水平大幅提升。</w:t>
      </w:r>
      <w:r w:rsidRPr="00A562D3">
        <w:rPr>
          <w:rFonts w:ascii="仿宋_GB2312" w:eastAsia="仿宋_GB2312" w:hAnsi="仿宋" w:hint="eastAsia"/>
          <w:sz w:val="32"/>
          <w:szCs w:val="32"/>
        </w:rPr>
        <w:t>“十二五”期间，全省中小学生均教学仪器设备值快速增长，高中、初中、小学分别提高151%、340%、228%，教学仪器设备配备达标学校比例分别达到90%、86%、82%，90个县（市区）义务教育学校技术装备全面达标。</w:t>
      </w:r>
      <w:r w:rsidRPr="00A562D3">
        <w:rPr>
          <w:rFonts w:ascii="仿宋_GB2312" w:eastAsia="仿宋_GB2312" w:hAnsi="仿宋" w:hint="eastAsia"/>
          <w:b/>
          <w:sz w:val="32"/>
          <w:szCs w:val="32"/>
        </w:rPr>
        <w:t>装备</w:t>
      </w:r>
      <w:r w:rsidRPr="00A562D3">
        <w:rPr>
          <w:rFonts w:ascii="仿宋_GB2312" w:eastAsia="仿宋_GB2312" w:hAnsi="仿宋" w:hint="eastAsia"/>
          <w:b/>
          <w:bCs/>
          <w:sz w:val="32"/>
          <w:szCs w:val="32"/>
        </w:rPr>
        <w:t>质量监控体系逐步完善。</w:t>
      </w:r>
      <w:r w:rsidRPr="00A562D3">
        <w:rPr>
          <w:rFonts w:ascii="仿宋_GB2312" w:eastAsia="仿宋_GB2312" w:hAnsi="仿宋" w:hint="eastAsia"/>
          <w:sz w:val="32"/>
          <w:szCs w:val="32"/>
        </w:rPr>
        <w:t>研制和发布各类地方装备标准57个，</w:t>
      </w:r>
      <w:r w:rsidRPr="00A562D3">
        <w:rPr>
          <w:rFonts w:ascii="仿宋_GB2312" w:eastAsia="仿宋_GB2312" w:hint="eastAsia"/>
          <w:sz w:val="32"/>
          <w:szCs w:val="32"/>
        </w:rPr>
        <w:t>建立1800余种产品技术参数</w:t>
      </w:r>
      <w:r w:rsidRPr="00A562D3">
        <w:rPr>
          <w:rFonts w:ascii="仿宋_GB2312" w:eastAsia="仿宋_GB2312" w:hint="eastAsia"/>
          <w:sz w:val="32"/>
          <w:szCs w:val="32"/>
        </w:rPr>
        <w:lastRenderedPageBreak/>
        <w:t>库；设备采购规范运行，装备采购履约验收更加严格。</w:t>
      </w:r>
      <w:r w:rsidRPr="00A562D3">
        <w:rPr>
          <w:rFonts w:ascii="仿宋_GB2312" w:eastAsia="仿宋_GB2312" w:hAnsi="仿宋" w:hint="eastAsia"/>
          <w:b/>
          <w:bCs/>
          <w:sz w:val="32"/>
          <w:szCs w:val="32"/>
        </w:rPr>
        <w:t>装备应用水平明显提升。</w:t>
      </w:r>
      <w:r w:rsidRPr="00A562D3">
        <w:rPr>
          <w:rFonts w:ascii="仿宋_GB2312" w:eastAsia="仿宋_GB2312" w:hAnsi="仿宋" w:hint="eastAsia"/>
          <w:sz w:val="32"/>
          <w:szCs w:val="32"/>
        </w:rPr>
        <w:t>开展创建实验教学示范学校、实验教学评估、实验实践竞赛,推动技术装备的有效应用。</w:t>
      </w:r>
      <w:r w:rsidRPr="00A562D3">
        <w:rPr>
          <w:rFonts w:ascii="仿宋_GB2312" w:eastAsia="仿宋_GB2312" w:hAnsi="仿宋" w:hint="eastAsia"/>
          <w:bCs/>
          <w:sz w:val="32"/>
          <w:szCs w:val="32"/>
        </w:rPr>
        <w:t>我省创新推进基础教育装备工作得到了教育部充分肯定，并作为为优秀案例在全国推广。</w:t>
      </w:r>
    </w:p>
    <w:p w:rsidR="00CB1014" w:rsidRPr="00A562D3" w:rsidRDefault="00CB1014" w:rsidP="00CB1014">
      <w:pPr>
        <w:spacing w:line="560" w:lineRule="exact"/>
        <w:ind w:firstLine="660"/>
        <w:rPr>
          <w:sz w:val="32"/>
          <w:szCs w:val="32"/>
        </w:rPr>
      </w:pPr>
      <w:r w:rsidRPr="00A562D3">
        <w:rPr>
          <w:rFonts w:ascii="仿宋_GB2312" w:eastAsia="仿宋_GB2312" w:hint="eastAsia"/>
          <w:b/>
          <w:sz w:val="32"/>
          <w:szCs w:val="32"/>
        </w:rPr>
        <w:t>三是教育电视与新媒体影响力明显提升。</w:t>
      </w:r>
      <w:r w:rsidRPr="00A562D3">
        <w:rPr>
          <w:rFonts w:ascii="仿宋_GB2312" w:eastAsia="仿宋_GB2312" w:hint="eastAsia"/>
          <w:sz w:val="32"/>
          <w:szCs w:val="32"/>
        </w:rPr>
        <w:t>各级教育电视台把握正确导向，创新宣传形式，打造多个富有教育特色、得到社会认可的品牌栏目，积极推进校园文化建设；教育新媒体建设受到高度重视，市州教育局均开通门户网站，累计开通教育微博、微信账号148个，政务服务功能日趋完善，影响力稳步提升。</w:t>
      </w:r>
    </w:p>
    <w:p w:rsidR="00CB1014" w:rsidRPr="00A562D3" w:rsidRDefault="00CB1014" w:rsidP="00CB1014">
      <w:pPr>
        <w:spacing w:line="560" w:lineRule="exact"/>
        <w:ind w:firstLine="630"/>
        <w:rPr>
          <w:rFonts w:ascii="仿宋_GB2312" w:eastAsia="仿宋_GB2312"/>
          <w:sz w:val="32"/>
          <w:szCs w:val="32"/>
        </w:rPr>
      </w:pPr>
      <w:r w:rsidRPr="00A562D3">
        <w:rPr>
          <w:rFonts w:ascii="仿宋_GB2312" w:eastAsia="仿宋_GB2312" w:hint="eastAsia"/>
          <w:sz w:val="32"/>
          <w:szCs w:val="32"/>
        </w:rPr>
        <w:t>作为“十二五”收官之年，2015年，全省技装、电教和管理信息工作重点突出，亮点凸显，各项目标任务全面完成。</w:t>
      </w:r>
    </w:p>
    <w:p w:rsidR="00CB1014" w:rsidRPr="00A562D3" w:rsidRDefault="00CB1014" w:rsidP="00CB1014">
      <w:pPr>
        <w:spacing w:line="560" w:lineRule="exact"/>
        <w:ind w:firstLine="630"/>
        <w:rPr>
          <w:rFonts w:ascii="楷体_GB2312" w:eastAsia="楷体_GB2312"/>
          <w:b/>
          <w:sz w:val="32"/>
          <w:szCs w:val="32"/>
        </w:rPr>
      </w:pPr>
      <w:r w:rsidRPr="00A562D3">
        <w:rPr>
          <w:rFonts w:ascii="楷体_GB2312" w:eastAsia="楷体_GB2312" w:hint="eastAsia"/>
          <w:b/>
          <w:sz w:val="32"/>
          <w:szCs w:val="32"/>
        </w:rPr>
        <w:t>（一）建设与应用并举，大力提升教育信息化水平</w:t>
      </w:r>
    </w:p>
    <w:p w:rsidR="00CB1014" w:rsidRPr="00A562D3" w:rsidRDefault="00CB1014" w:rsidP="00CB1014">
      <w:pPr>
        <w:spacing w:line="560" w:lineRule="exact"/>
        <w:ind w:firstLine="630"/>
        <w:rPr>
          <w:rFonts w:ascii="仿宋" w:eastAsia="仿宋" w:hAnsi="仿宋"/>
          <w:sz w:val="32"/>
          <w:szCs w:val="32"/>
        </w:rPr>
      </w:pPr>
      <w:r w:rsidRPr="00A562D3">
        <w:rPr>
          <w:rFonts w:ascii="仿宋_GB2312" w:eastAsia="仿宋_GB2312" w:hint="eastAsia"/>
          <w:b/>
          <w:sz w:val="32"/>
          <w:szCs w:val="32"/>
        </w:rPr>
        <w:t>一是稳步推进“三通两平台”基础条件建设。</w:t>
      </w:r>
      <w:r w:rsidRPr="00A562D3">
        <w:rPr>
          <w:rFonts w:ascii="仿宋_GB2312" w:eastAsia="仿宋_GB2312" w:hint="eastAsia"/>
          <w:sz w:val="32"/>
          <w:szCs w:val="32"/>
        </w:rPr>
        <w:t>当年新接入互联网学校1256所，宽带提速学校538所，建设完成宽带网络校校通示范点69个，全省中小学互联网接入率高于全国平均水平12百分点。省公共资源服务平台、</w:t>
      </w:r>
      <w:r w:rsidRPr="00A562D3">
        <w:rPr>
          <w:rFonts w:ascii="仿宋" w:eastAsia="仿宋" w:hAnsi="仿宋" w:hint="eastAsia"/>
          <w:sz w:val="32"/>
          <w:szCs w:val="32"/>
        </w:rPr>
        <w:t>“人人通”网络学习空间、省级数字中心建设顺利完成并稳定运行。</w:t>
      </w:r>
      <w:r w:rsidRPr="00A562D3">
        <w:rPr>
          <w:rFonts w:ascii="仿宋_GB2312" w:eastAsia="仿宋_GB2312" w:hint="eastAsia"/>
          <w:sz w:val="32"/>
          <w:szCs w:val="32"/>
        </w:rPr>
        <w:t>王东明书记、黄彦蓉副省长批示予以充分肯定。</w:t>
      </w:r>
      <w:r w:rsidRPr="00A562D3">
        <w:rPr>
          <w:rFonts w:ascii="仿宋" w:eastAsia="仿宋" w:hAnsi="仿宋" w:hint="eastAsia"/>
          <w:b/>
          <w:sz w:val="32"/>
          <w:szCs w:val="32"/>
        </w:rPr>
        <w:t>二是全面推进优质数字教育资源开发与应用。</w:t>
      </w:r>
      <w:r w:rsidRPr="00A562D3">
        <w:rPr>
          <w:rFonts w:ascii="仿宋" w:eastAsia="仿宋" w:hAnsi="仿宋" w:hint="eastAsia"/>
          <w:sz w:val="32"/>
          <w:szCs w:val="32"/>
        </w:rPr>
        <w:t>广泛开展“一师一优课、一课一名师”活动，34万名教师</w:t>
      </w:r>
      <w:r w:rsidRPr="00A562D3">
        <w:rPr>
          <w:rFonts w:ascii="仿宋_GB2312" w:eastAsia="仿宋_GB2312" w:hint="eastAsia"/>
          <w:sz w:val="32"/>
          <w:szCs w:val="32"/>
        </w:rPr>
        <w:t>晒课24万堂，其中省级“优课”1400余堂；</w:t>
      </w:r>
      <w:r w:rsidRPr="00A562D3">
        <w:rPr>
          <w:rFonts w:ascii="仿宋" w:eastAsia="仿宋" w:hAnsi="仿宋" w:hint="eastAsia"/>
          <w:sz w:val="32"/>
          <w:szCs w:val="32"/>
        </w:rPr>
        <w:t>建成“</w:t>
      </w:r>
      <w:r w:rsidRPr="00A562D3">
        <w:rPr>
          <w:rFonts w:ascii="仿宋" w:eastAsia="仿宋" w:hAnsi="仿宋"/>
          <w:sz w:val="32"/>
          <w:szCs w:val="32"/>
        </w:rPr>
        <w:t>四川省</w:t>
      </w:r>
      <w:r w:rsidRPr="00A562D3">
        <w:rPr>
          <w:rFonts w:ascii="仿宋" w:eastAsia="仿宋" w:hAnsi="仿宋" w:hint="eastAsia"/>
          <w:sz w:val="32"/>
          <w:szCs w:val="32"/>
        </w:rPr>
        <w:t>高校</w:t>
      </w:r>
      <w:r w:rsidRPr="00A562D3">
        <w:rPr>
          <w:rFonts w:ascii="仿宋" w:eastAsia="仿宋" w:hAnsi="仿宋"/>
          <w:sz w:val="32"/>
          <w:szCs w:val="32"/>
        </w:rPr>
        <w:t>在线课程平台</w:t>
      </w:r>
      <w:r w:rsidRPr="00A562D3">
        <w:rPr>
          <w:rFonts w:ascii="仿宋" w:eastAsia="仿宋" w:hAnsi="仿宋" w:hint="eastAsia"/>
          <w:sz w:val="32"/>
          <w:szCs w:val="32"/>
        </w:rPr>
        <w:t>”，13所高校参与试点，提供课程近200门次，高校慕课共享服务取得历史性突破。</w:t>
      </w:r>
      <w:r w:rsidRPr="00A562D3">
        <w:rPr>
          <w:rFonts w:ascii="仿宋" w:eastAsia="仿宋" w:hAnsi="仿宋" w:hint="eastAsia"/>
          <w:b/>
          <w:sz w:val="32"/>
          <w:szCs w:val="32"/>
        </w:rPr>
        <w:t>三是大力开展信息技术应用能</w:t>
      </w:r>
      <w:r w:rsidRPr="00A562D3">
        <w:rPr>
          <w:rFonts w:ascii="仿宋" w:eastAsia="仿宋" w:hAnsi="仿宋" w:hint="eastAsia"/>
          <w:b/>
          <w:sz w:val="32"/>
          <w:szCs w:val="32"/>
        </w:rPr>
        <w:lastRenderedPageBreak/>
        <w:t>力培训。</w:t>
      </w:r>
      <w:r w:rsidRPr="00A562D3">
        <w:rPr>
          <w:rFonts w:ascii="仿宋_GB2312" w:eastAsia="仿宋_GB2312" w:hAnsi="黑体" w:hint="eastAsia"/>
          <w:color w:val="000000"/>
          <w:sz w:val="32"/>
          <w:szCs w:val="32"/>
        </w:rPr>
        <w:t>利用“中小学教师信息技术应用能力提升工程培训管理系统”，实现教师学习、培训、考核全程数字化，</w:t>
      </w:r>
      <w:r w:rsidRPr="00A562D3">
        <w:rPr>
          <w:rFonts w:ascii="仿宋" w:eastAsia="仿宋" w:hAnsi="仿宋" w:hint="eastAsia"/>
          <w:sz w:val="32"/>
          <w:szCs w:val="32"/>
        </w:rPr>
        <w:t>行政与业务管理“双线并行”，培训、测评与应用监管“三位一体”</w:t>
      </w:r>
      <w:r w:rsidRPr="00A562D3">
        <w:rPr>
          <w:rFonts w:ascii="仿宋_GB2312" w:eastAsia="仿宋_GB2312" w:hAnsi="黑体" w:hint="eastAsia"/>
          <w:color w:val="000000"/>
          <w:sz w:val="32"/>
          <w:szCs w:val="32"/>
        </w:rPr>
        <w:t>，构建起省、市、县三级教师应用能力培训网络，全年培训教师15万余人。</w:t>
      </w:r>
      <w:r w:rsidRPr="00A562D3">
        <w:rPr>
          <w:rFonts w:ascii="仿宋" w:eastAsia="仿宋" w:hAnsi="仿宋" w:hint="eastAsia"/>
          <w:b/>
          <w:sz w:val="32"/>
          <w:szCs w:val="32"/>
        </w:rPr>
        <w:t>四是积极推进教育管理信息化建设。</w:t>
      </w:r>
      <w:r w:rsidRPr="00A562D3">
        <w:rPr>
          <w:rFonts w:ascii="仿宋_GB2312" w:eastAsia="仿宋_GB2312" w:hint="eastAsia"/>
          <w:sz w:val="32"/>
          <w:szCs w:val="32"/>
        </w:rPr>
        <w:t>依托“省级教育管理数据中心”，11个基础系统和应用系统投入运行，中小学生学籍系统当年办理跨省转学11.8万例，省内转学32.3万例，完成各类招生约217.5万人；图书馆（室）信息化管理系统在 83个区县的中小学得到运用，6000余万册纸质图书完成回溯建库。</w:t>
      </w:r>
      <w:r w:rsidRPr="00A562D3">
        <w:rPr>
          <w:rFonts w:ascii="仿宋_GB2312" w:eastAsia="仿宋_GB2312" w:hint="eastAsia"/>
          <w:b/>
          <w:sz w:val="32"/>
          <w:szCs w:val="32"/>
        </w:rPr>
        <w:t>五是不断加强</w:t>
      </w:r>
      <w:r w:rsidRPr="00A562D3">
        <w:rPr>
          <w:rFonts w:ascii="楷体_GB2312" w:eastAsia="楷体_GB2312" w:hint="eastAsia"/>
          <w:b/>
          <w:sz w:val="32"/>
          <w:szCs w:val="32"/>
        </w:rPr>
        <w:t>网络与信息安全工作。</w:t>
      </w:r>
      <w:r w:rsidRPr="00A562D3">
        <w:rPr>
          <w:rFonts w:ascii="仿宋_GB2312" w:eastAsia="仿宋_GB2312" w:hint="eastAsia"/>
          <w:sz w:val="32"/>
          <w:szCs w:val="32"/>
        </w:rPr>
        <w:t>制定下发《进一步加强教育系统网络与信息安全工作的意见》，明确工作目标、落实工作措施，增强网络安全管理意识，强化安全管理和责任监督。加强队伍建设和人员培训，实行人员上岗资格制度，提高维护网络安全的能力和水平。</w:t>
      </w:r>
    </w:p>
    <w:p w:rsidR="00CB1014" w:rsidRPr="00A562D3" w:rsidRDefault="00CB1014" w:rsidP="00CB1014">
      <w:pPr>
        <w:spacing w:line="560" w:lineRule="exact"/>
        <w:ind w:firstLine="630"/>
        <w:rPr>
          <w:rFonts w:ascii="楷体_GB2312" w:eastAsia="楷体_GB2312"/>
          <w:b/>
          <w:sz w:val="32"/>
          <w:szCs w:val="32"/>
        </w:rPr>
      </w:pPr>
      <w:r w:rsidRPr="00A562D3">
        <w:rPr>
          <w:rFonts w:ascii="楷体_GB2312" w:eastAsia="楷体_GB2312" w:hint="eastAsia"/>
          <w:b/>
          <w:sz w:val="32"/>
          <w:szCs w:val="32"/>
        </w:rPr>
        <w:t>（二）管理与服务并重，着力推动装备事业健康发展</w:t>
      </w:r>
    </w:p>
    <w:p w:rsidR="00CB1014" w:rsidRPr="00A562D3" w:rsidRDefault="00CB1014" w:rsidP="00CB1014">
      <w:pPr>
        <w:spacing w:line="560" w:lineRule="exact"/>
        <w:ind w:firstLine="630"/>
        <w:rPr>
          <w:rFonts w:ascii="仿宋_GB2312" w:eastAsia="仿宋_GB2312"/>
          <w:sz w:val="32"/>
          <w:szCs w:val="32"/>
        </w:rPr>
      </w:pPr>
      <w:r w:rsidRPr="00A562D3">
        <w:rPr>
          <w:rFonts w:ascii="仿宋_GB2312" w:eastAsia="仿宋_GB2312" w:hAnsi="仿宋" w:hint="eastAsia"/>
          <w:b/>
          <w:sz w:val="32"/>
          <w:szCs w:val="32"/>
        </w:rPr>
        <w:t>一是加强学校标准化建设。</w:t>
      </w:r>
      <w:r w:rsidRPr="00A562D3">
        <w:rPr>
          <w:rFonts w:ascii="仿宋_GB2312" w:eastAsia="仿宋_GB2312" w:hAnsi="仿宋" w:hint="eastAsia"/>
          <w:sz w:val="32"/>
          <w:szCs w:val="32"/>
        </w:rPr>
        <w:t>实施“全面改薄”教育技术装备及信息化项目，中央和地方统筹投入装备类资金6.3亿，</w:t>
      </w:r>
      <w:r w:rsidRPr="00A562D3">
        <w:rPr>
          <w:rFonts w:ascii="仿宋_GB2312" w:eastAsia="仿宋_GB2312" w:hint="eastAsia"/>
          <w:sz w:val="32"/>
          <w:szCs w:val="32"/>
        </w:rPr>
        <w:t>信息化类资金2.1亿，</w:t>
      </w:r>
      <w:r w:rsidRPr="00A562D3">
        <w:rPr>
          <w:rFonts w:ascii="仿宋_GB2312" w:eastAsia="仿宋_GB2312" w:hAnsi="仿宋" w:hint="eastAsia"/>
          <w:sz w:val="32"/>
          <w:szCs w:val="32"/>
        </w:rPr>
        <w:t>3000余所义务教育薄弱学校办学条件得到改善，1300余所学校装备达标，9000余个班级信息化教学环境得以改善</w:t>
      </w:r>
      <w:r w:rsidRPr="00A562D3">
        <w:rPr>
          <w:rFonts w:ascii="仿宋_GB2312" w:eastAsia="仿宋_GB2312" w:hAnsi="仿宋" w:hint="eastAsia"/>
          <w:bCs/>
          <w:sz w:val="32"/>
          <w:szCs w:val="32"/>
        </w:rPr>
        <w:t>；</w:t>
      </w:r>
      <w:r w:rsidRPr="00A562D3">
        <w:rPr>
          <w:rFonts w:ascii="仿宋_GB2312" w:eastAsia="仿宋_GB2312" w:hAnsi="仿宋" w:hint="eastAsia"/>
          <w:sz w:val="32"/>
          <w:szCs w:val="32"/>
        </w:rPr>
        <w:t>以义务教育均衡督导评估为契机，</w:t>
      </w:r>
      <w:r w:rsidRPr="00A562D3">
        <w:rPr>
          <w:rFonts w:ascii="仿宋_GB2312" w:eastAsia="仿宋_GB2312" w:hAnsi="仿宋" w:hint="eastAsia"/>
          <w:bCs/>
          <w:sz w:val="32"/>
          <w:szCs w:val="32"/>
        </w:rPr>
        <w:t>推动学校装备标准化建设。</w:t>
      </w:r>
      <w:r w:rsidRPr="00A562D3">
        <w:rPr>
          <w:rFonts w:ascii="仿宋_GB2312" w:eastAsia="仿宋_GB2312" w:hAnsi="仿宋" w:hint="eastAsia"/>
          <w:b/>
          <w:sz w:val="32"/>
          <w:szCs w:val="32"/>
        </w:rPr>
        <w:t>二是完善产品质量监控体系。</w:t>
      </w:r>
      <w:r w:rsidRPr="00A562D3">
        <w:rPr>
          <w:rFonts w:ascii="仿宋_GB2312" w:eastAsia="仿宋_GB2312" w:hAnsi="仿宋" w:hint="eastAsia"/>
          <w:bCs/>
          <w:sz w:val="32"/>
          <w:szCs w:val="32"/>
        </w:rPr>
        <w:t>制定实施《四川省中小学健康教室建设规范》等4个地方标准；根据事业发展和实际需求，及时补</w:t>
      </w:r>
      <w:r w:rsidRPr="00A562D3">
        <w:rPr>
          <w:rFonts w:ascii="仿宋_GB2312" w:eastAsia="仿宋_GB2312" w:hAnsi="仿宋" w:hint="eastAsia"/>
          <w:bCs/>
          <w:sz w:val="32"/>
          <w:szCs w:val="32"/>
        </w:rPr>
        <w:lastRenderedPageBreak/>
        <w:t>充学前教育阶段产品技术参数，完善教学仪器技术参数库；加强教育装备产品质量监测，完成“全面改薄”项目采购教育装备产品质量抽检，发布质量报告。</w:t>
      </w:r>
      <w:r w:rsidRPr="00A562D3">
        <w:rPr>
          <w:rFonts w:ascii="仿宋_GB2312" w:eastAsia="仿宋_GB2312" w:hAnsi="仿宋" w:cs="仿宋_GB2312" w:hint="eastAsia"/>
          <w:b/>
          <w:kern w:val="0"/>
          <w:sz w:val="32"/>
          <w:szCs w:val="32"/>
        </w:rPr>
        <w:t>三是推进技术装备的有效应用</w:t>
      </w:r>
      <w:r w:rsidRPr="00A562D3">
        <w:rPr>
          <w:rFonts w:ascii="仿宋_GB2312" w:eastAsia="仿宋_GB2312" w:hAnsi="仿宋" w:hint="eastAsia"/>
          <w:b/>
          <w:sz w:val="32"/>
          <w:szCs w:val="32"/>
        </w:rPr>
        <w:t>。</w:t>
      </w:r>
      <w:r w:rsidRPr="00A562D3">
        <w:rPr>
          <w:rFonts w:ascii="仿宋_GB2312" w:eastAsia="仿宋_GB2312" w:hAnsi="仿宋" w:hint="eastAsia"/>
          <w:bCs/>
          <w:sz w:val="32"/>
          <w:szCs w:val="32"/>
        </w:rPr>
        <w:t>制定印发《四川省中小学实验教学评估办法（试行）》和《四川省中小学教学实验目录（试行）》，推广泸州经验，促进全省学校开齐、开足、开好实验课程，抓好实验教学，用好技术装备。</w:t>
      </w:r>
    </w:p>
    <w:p w:rsidR="00CB1014" w:rsidRPr="00A562D3" w:rsidRDefault="00CB1014" w:rsidP="00CB1014">
      <w:pPr>
        <w:spacing w:line="560" w:lineRule="exact"/>
        <w:ind w:firstLine="630"/>
        <w:rPr>
          <w:rFonts w:ascii="楷体_GB2312" w:eastAsia="楷体_GB2312"/>
          <w:b/>
          <w:sz w:val="32"/>
          <w:szCs w:val="32"/>
        </w:rPr>
      </w:pPr>
      <w:r w:rsidRPr="00A562D3">
        <w:rPr>
          <w:rFonts w:ascii="楷体_GB2312" w:eastAsia="楷体_GB2312" w:hint="eastAsia"/>
          <w:b/>
          <w:sz w:val="32"/>
          <w:szCs w:val="32"/>
        </w:rPr>
        <w:t>（三）服务社会与学校，教育媒体建设取得新进展</w:t>
      </w:r>
    </w:p>
    <w:p w:rsidR="00CB1014" w:rsidRPr="00A562D3" w:rsidRDefault="00CB1014" w:rsidP="00CB1014">
      <w:pPr>
        <w:spacing w:line="560" w:lineRule="exact"/>
        <w:ind w:firstLine="660"/>
        <w:rPr>
          <w:rFonts w:ascii="仿宋_GB2312" w:eastAsia="仿宋_GB2312" w:hAnsi="黑体" w:cs="宋体"/>
          <w:sz w:val="32"/>
          <w:szCs w:val="32"/>
        </w:rPr>
      </w:pPr>
      <w:r w:rsidRPr="00A562D3">
        <w:rPr>
          <w:rFonts w:ascii="仿宋_GB2312" w:eastAsia="仿宋_GB2312" w:hint="eastAsia"/>
          <w:sz w:val="32"/>
          <w:szCs w:val="32"/>
        </w:rPr>
        <w:t>去年，</w:t>
      </w:r>
      <w:r w:rsidRPr="00A562D3">
        <w:rPr>
          <w:rFonts w:ascii="仿宋_GB2312" w:eastAsia="仿宋_GB2312" w:hint="eastAsia"/>
          <w:b/>
          <w:sz w:val="32"/>
          <w:szCs w:val="32"/>
        </w:rPr>
        <w:t>四川教育电视台</w:t>
      </w:r>
      <w:r w:rsidRPr="00A562D3">
        <w:rPr>
          <w:rFonts w:ascii="仿宋_GB2312" w:eastAsia="仿宋_GB2312" w:hint="eastAsia"/>
          <w:sz w:val="32"/>
          <w:szCs w:val="32"/>
        </w:rPr>
        <w:t>继续保持特色，积极创新，通过与省文明办、省社科院等单位合作推出系列节目，弘扬社会正能量；《高考360》</w:t>
      </w:r>
      <w:r w:rsidRPr="00A562D3">
        <w:rPr>
          <w:rFonts w:ascii="仿宋_GB2312" w:eastAsia="仿宋_GB2312" w:hAnsi="黑体" w:cs="宋体" w:hint="eastAsia"/>
          <w:sz w:val="32"/>
          <w:szCs w:val="32"/>
        </w:rPr>
        <w:t>走进省外高校、走进天府名校，实施跨媒体合作。</w:t>
      </w:r>
      <w:r w:rsidRPr="00A562D3">
        <w:rPr>
          <w:rFonts w:ascii="仿宋_GB2312" w:eastAsia="仿宋_GB2312" w:hAnsi="黑体" w:cs="宋体" w:hint="eastAsia"/>
          <w:b/>
          <w:sz w:val="32"/>
          <w:szCs w:val="32"/>
        </w:rPr>
        <w:t>新媒体建设方面</w:t>
      </w:r>
      <w:r w:rsidRPr="00A562D3">
        <w:rPr>
          <w:rFonts w:ascii="仿宋_GB2312" w:eastAsia="仿宋_GB2312" w:hAnsi="黑体" w:cs="宋体" w:hint="eastAsia"/>
          <w:sz w:val="32"/>
          <w:szCs w:val="32"/>
        </w:rPr>
        <w:t>，各级教育网站、政务微博、微信主动回应社会和学校关切，丰富在线功能，</w:t>
      </w:r>
      <w:r w:rsidRPr="00A562D3">
        <w:rPr>
          <w:rFonts w:ascii="仿宋_GB2312" w:eastAsia="仿宋_GB2312" w:hint="eastAsia"/>
          <w:sz w:val="32"/>
          <w:szCs w:val="32"/>
        </w:rPr>
        <w:t>解决“僵尸网站”、“睡眠网站”</w:t>
      </w:r>
      <w:r w:rsidRPr="00A562D3">
        <w:rPr>
          <w:rFonts w:ascii="仿宋_GB2312" w:eastAsia="仿宋_GB2312" w:hAnsi="黑体" w:cs="宋体" w:hint="eastAsia"/>
          <w:sz w:val="32"/>
          <w:szCs w:val="32"/>
        </w:rPr>
        <w:t>问题，实现整体联动，提高服务水平，社会公信力稳步提升。其中，四川教育网完成改版，建成处室、单位子站70个。教育厅政务微博发布信息近3000条，总阅读数3000万人次，微博粉丝数达12万人；政务微信发布图文信息1100余篇，总阅读数超过1500万人次，分享转发65余万人次。由人民日报、人民网发布的全国各级各类政务新媒体排行榜，我厅始终名列前茅；“四川发布”的每周榜单，教育厅稳居省直部门第1名。</w:t>
      </w:r>
    </w:p>
    <w:p w:rsidR="00CB1014" w:rsidRPr="00A562D3" w:rsidRDefault="00CB1014" w:rsidP="00CB1014">
      <w:pPr>
        <w:spacing w:line="560" w:lineRule="exact"/>
        <w:ind w:firstLine="630"/>
        <w:rPr>
          <w:rFonts w:ascii="仿宋_GB2312" w:eastAsia="仿宋_GB2312" w:hAnsi="黑体" w:cs="宋体"/>
          <w:sz w:val="32"/>
          <w:szCs w:val="32"/>
        </w:rPr>
      </w:pPr>
      <w:r w:rsidRPr="00A562D3">
        <w:rPr>
          <w:rFonts w:ascii="仿宋_GB2312" w:eastAsia="仿宋_GB2312" w:hAnsi="黑体" w:cs="宋体" w:hint="eastAsia"/>
          <w:sz w:val="32"/>
          <w:szCs w:val="32"/>
        </w:rPr>
        <w:t>过去的五年，全省</w:t>
      </w:r>
      <w:r w:rsidRPr="00A562D3">
        <w:rPr>
          <w:rFonts w:ascii="仿宋_GB2312" w:eastAsia="仿宋_GB2312" w:hint="eastAsia"/>
          <w:sz w:val="32"/>
          <w:szCs w:val="32"/>
        </w:rPr>
        <w:t>技装、电教和管理信息战线的</w:t>
      </w:r>
      <w:r w:rsidRPr="00A562D3">
        <w:rPr>
          <w:rFonts w:ascii="仿宋_GB2312" w:eastAsia="仿宋_GB2312" w:hAnsi="黑体" w:cs="宋体" w:hint="eastAsia"/>
          <w:sz w:val="32"/>
          <w:szCs w:val="32"/>
        </w:rPr>
        <w:t>同志们拼搏进取，扎实工作，做出了重要贡献。在此，我代表省教育厅，向同志们的辛勤工作和无私奉献表示衷心感谢和崇高敬意！</w:t>
      </w:r>
    </w:p>
    <w:p w:rsidR="00CB1014" w:rsidRPr="00A562D3" w:rsidRDefault="00CB1014" w:rsidP="00CB1014">
      <w:pPr>
        <w:spacing w:line="560" w:lineRule="exact"/>
        <w:ind w:firstLine="630"/>
        <w:rPr>
          <w:rFonts w:ascii="仿宋_GB2312" w:eastAsia="仿宋_GB2312" w:hAnsi="黑体" w:cs="宋体"/>
          <w:sz w:val="32"/>
          <w:szCs w:val="32"/>
        </w:rPr>
      </w:pPr>
      <w:r w:rsidRPr="00A562D3">
        <w:rPr>
          <w:rFonts w:ascii="仿宋_GB2312" w:eastAsia="仿宋_GB2312" w:hAnsi="黑体" w:cs="宋体" w:hint="eastAsia"/>
          <w:sz w:val="32"/>
          <w:szCs w:val="32"/>
        </w:rPr>
        <w:lastRenderedPageBreak/>
        <w:t>在充分肯定成绩的同时，我们还要清醒地看到，我们的工作还存在不足，还有不少困难和问题需要认真研究。在基础教育领域，学校办学条件的改善还面临较大压力，偏远农村地区和民族地区信息化整体水平仍然偏低，部分地区和学校技术装备应用不充分、质量难保障；一些影响教育信息化与装备标准化建设的体制机制还需要探索和创新，包括资源共建共享机制，条件装备投入保障机制等；随着教育综合改革的深入，教育信息化与装备标准化建设如何适应和服务招生考试制度、学生综合素质评价制度以及学校办学评价制度改革的要求，都值得我们深入研究，需要我们站在新的历史起点，认清形势，坚定信心，开拓创新，正确应对。</w:t>
      </w:r>
    </w:p>
    <w:p w:rsidR="00CB1014" w:rsidRPr="00A86AC8" w:rsidRDefault="00CB1014" w:rsidP="00A86AC8">
      <w:pPr>
        <w:spacing w:line="560" w:lineRule="exact"/>
        <w:ind w:firstLineChars="200" w:firstLine="640"/>
        <w:rPr>
          <w:rFonts w:ascii="黑体" w:eastAsia="黑体" w:hAnsi="黑体"/>
          <w:sz w:val="32"/>
          <w:szCs w:val="32"/>
        </w:rPr>
      </w:pPr>
      <w:r w:rsidRPr="00A86AC8">
        <w:rPr>
          <w:rFonts w:ascii="黑体" w:eastAsia="黑体" w:hAnsi="黑体" w:hint="eastAsia"/>
          <w:sz w:val="32"/>
          <w:szCs w:val="32"/>
        </w:rPr>
        <w:t>二、准确把握形势，</w:t>
      </w:r>
      <w:r w:rsidRPr="00A86AC8">
        <w:rPr>
          <w:rFonts w:ascii="黑体" w:eastAsia="黑体" w:hAnsi="黑体"/>
          <w:bCs/>
          <w:color w:val="000000"/>
          <w:sz w:val="32"/>
          <w:szCs w:val="32"/>
          <w:shd w:val="clear" w:color="auto" w:fill="FFFFFF"/>
        </w:rPr>
        <w:t>以新的发展理念引领</w:t>
      </w:r>
      <w:r w:rsidRPr="00A86AC8">
        <w:rPr>
          <w:rFonts w:ascii="黑体" w:eastAsia="黑体" w:hAnsi="黑体" w:hint="eastAsia"/>
          <w:bCs/>
          <w:color w:val="000000"/>
          <w:sz w:val="32"/>
          <w:szCs w:val="32"/>
          <w:shd w:val="clear" w:color="auto" w:fill="FFFFFF"/>
        </w:rPr>
        <w:t>各项工作</w:t>
      </w:r>
    </w:p>
    <w:p w:rsidR="00CB1014" w:rsidRPr="00A562D3" w:rsidRDefault="00CB1014" w:rsidP="00CB1014">
      <w:pPr>
        <w:spacing w:line="560" w:lineRule="exact"/>
        <w:ind w:firstLine="630"/>
        <w:rPr>
          <w:rFonts w:ascii="仿宋_GB2312" w:eastAsia="仿宋_GB2312"/>
          <w:sz w:val="32"/>
          <w:szCs w:val="32"/>
        </w:rPr>
      </w:pPr>
      <w:r w:rsidRPr="00A562D3">
        <w:rPr>
          <w:rFonts w:ascii="仿宋_GB2312" w:eastAsia="仿宋_GB2312" w:hint="eastAsia"/>
          <w:sz w:val="32"/>
          <w:szCs w:val="32"/>
        </w:rPr>
        <w:t>“十三五”是同步建成小康社会的决胜阶段，也是我们建成教育强省、基本实现教育现代化的关键阶段。频繁出现的“供给侧结构改革”、“脱贫攻坚”、“十三五规划”等热词，可以从一个侧面反映出当前我们所处的历史方位。我们准确把握当前的形势，以新的发展理念为指导，进一步明确目标任务，推进事业科学发展。</w:t>
      </w:r>
    </w:p>
    <w:p w:rsidR="00CB1014" w:rsidRPr="00634AA2" w:rsidRDefault="00CB1014" w:rsidP="00CB1014">
      <w:pPr>
        <w:spacing w:line="560" w:lineRule="exact"/>
        <w:ind w:firstLine="630"/>
        <w:rPr>
          <w:rFonts w:ascii="仿宋_GB2312" w:eastAsia="仿宋_GB2312"/>
          <w:b/>
          <w:sz w:val="32"/>
          <w:szCs w:val="32"/>
        </w:rPr>
      </w:pPr>
      <w:r w:rsidRPr="00634AA2">
        <w:rPr>
          <w:rFonts w:ascii="楷体_GB2312" w:eastAsia="楷体_GB2312" w:hint="eastAsia"/>
          <w:b/>
          <w:sz w:val="32"/>
          <w:szCs w:val="32"/>
        </w:rPr>
        <w:t>（一）科学把握当前教育发展形势</w:t>
      </w:r>
    </w:p>
    <w:p w:rsidR="00CB1014" w:rsidRPr="00A562D3" w:rsidRDefault="00CB1014" w:rsidP="00CB1014">
      <w:pPr>
        <w:spacing w:line="560" w:lineRule="exact"/>
        <w:ind w:firstLine="630"/>
        <w:rPr>
          <w:rFonts w:ascii="仿宋_GB2312" w:eastAsia="仿宋_GB2312"/>
          <w:sz w:val="32"/>
          <w:szCs w:val="32"/>
        </w:rPr>
      </w:pPr>
      <w:r w:rsidRPr="00A562D3">
        <w:rPr>
          <w:rFonts w:ascii="仿宋_GB2312" w:eastAsia="仿宋_GB2312" w:hint="eastAsia"/>
          <w:sz w:val="32"/>
          <w:szCs w:val="32"/>
        </w:rPr>
        <w:t>今后一个时期，是我省适应经济新常态、加快转型发展的关键时期，面临着稳定增长、转型升级、创新驱动、协调发展、开放合作、民生需求、治理能力等诸多挑战。推动“一带一路”和</w:t>
      </w:r>
      <w:r w:rsidRPr="00A562D3">
        <w:rPr>
          <w:rFonts w:ascii="仿宋_GB2312" w:eastAsia="仿宋_GB2312" w:hint="eastAsia"/>
          <w:sz w:val="32"/>
          <w:szCs w:val="32"/>
        </w:rPr>
        <w:lastRenderedPageBreak/>
        <w:t>长江经济带建设、推进新一轮西部大开发、系统推进国家全面改革创新试验区域建设，加快建设成渝经济区和天府新区等战略任务，迫切需要教育优化人才培养结构，进一步提高人口素质，加快培育各类紧缺人才，建设人力资源强省。我省多点多极发展进入整体跃升期，城乡统筹发展深入推进，新型城镇化进程加快推进，以及计划生育政策调整、劳动年龄人口变化等因素，迫切需要优化教育结构，科学配置教育资源。全面提高人民生活水平和质量，建设学习型社会，迫切要求更新教育理念，全面提高教育质量，推动教育更加开放多样。稳步提高基本公共服务均等化水平，大力实施扶贫脱贫攻坚，迫切需要完善基本公共教育服务体系，更加重视教育公平，实施教育扶贫。这是谋划未来五年四川教育的重要依据，也是我们需要认真把握的宏观大势。我们必须加快工作步伐，深入推动教育改革，提升教育活力，为社会发展提供支撑服务。</w:t>
      </w:r>
    </w:p>
    <w:p w:rsidR="00CB1014" w:rsidRPr="00A562D3" w:rsidRDefault="00CB1014" w:rsidP="00CB1014">
      <w:pPr>
        <w:spacing w:line="560" w:lineRule="exact"/>
        <w:ind w:firstLine="630"/>
        <w:rPr>
          <w:rFonts w:ascii="楷体_GB2312" w:eastAsia="楷体_GB2312"/>
          <w:b/>
          <w:sz w:val="32"/>
          <w:szCs w:val="32"/>
        </w:rPr>
      </w:pPr>
      <w:r w:rsidRPr="00A562D3">
        <w:rPr>
          <w:rFonts w:ascii="楷体_GB2312" w:eastAsia="楷体_GB2312" w:hint="eastAsia"/>
          <w:b/>
          <w:sz w:val="32"/>
          <w:szCs w:val="32"/>
        </w:rPr>
        <w:t>（二）以“五大发展理念”引领“十三五”工作</w:t>
      </w:r>
    </w:p>
    <w:p w:rsidR="00CB1014" w:rsidRPr="00A562D3" w:rsidRDefault="00CB1014" w:rsidP="00CB1014">
      <w:pPr>
        <w:spacing w:line="560" w:lineRule="exact"/>
        <w:ind w:firstLine="630"/>
        <w:rPr>
          <w:rFonts w:ascii="仿宋_GB2312" w:eastAsia="仿宋_GB2312"/>
          <w:sz w:val="32"/>
          <w:szCs w:val="32"/>
        </w:rPr>
      </w:pPr>
      <w:r w:rsidRPr="00A562D3">
        <w:rPr>
          <w:rFonts w:ascii="仿宋_GB2312" w:eastAsia="仿宋_GB2312" w:hint="eastAsia"/>
          <w:sz w:val="32"/>
          <w:szCs w:val="32"/>
        </w:rPr>
        <w:t>“创新、协调、绿色、开放、共享”</w:t>
      </w:r>
      <w:r w:rsidRPr="00A562D3">
        <w:rPr>
          <w:rFonts w:ascii="仿宋_GB2312" w:eastAsia="仿宋_GB2312"/>
          <w:sz w:val="32"/>
          <w:szCs w:val="32"/>
        </w:rPr>
        <w:t>五大发展理念</w:t>
      </w:r>
      <w:r w:rsidRPr="00A562D3">
        <w:rPr>
          <w:rFonts w:ascii="仿宋_GB2312" w:eastAsia="仿宋_GB2312" w:hint="eastAsia"/>
          <w:sz w:val="32"/>
          <w:szCs w:val="32"/>
        </w:rPr>
        <w:t>是指导我国未来发展的基本原则。要把五大发展理念落实到贯彻省委、省府重大战略部署，融入教育工作的各个方面，贯穿于教育信息化和技术装备工作全过程，更好地服务于全省教育改革与发展。</w:t>
      </w:r>
    </w:p>
    <w:p w:rsidR="00CB1014" w:rsidRPr="00A562D3" w:rsidRDefault="00CB1014" w:rsidP="00CB1014">
      <w:pPr>
        <w:spacing w:line="560" w:lineRule="exact"/>
        <w:ind w:firstLine="630"/>
        <w:rPr>
          <w:rFonts w:ascii="仿宋_GB2312" w:eastAsia="仿宋_GB2312"/>
          <w:sz w:val="32"/>
          <w:szCs w:val="32"/>
        </w:rPr>
      </w:pPr>
      <w:r w:rsidRPr="00A562D3">
        <w:rPr>
          <w:rFonts w:ascii="仿宋_GB2312" w:eastAsia="仿宋_GB2312" w:hint="eastAsia"/>
          <w:b/>
          <w:sz w:val="32"/>
          <w:szCs w:val="32"/>
        </w:rPr>
        <w:t>一是以创新引领发展。</w:t>
      </w:r>
      <w:r w:rsidRPr="00A562D3">
        <w:rPr>
          <w:rFonts w:ascii="仿宋_GB2312" w:eastAsia="仿宋_GB2312" w:hint="eastAsia"/>
          <w:sz w:val="32"/>
          <w:szCs w:val="32"/>
        </w:rPr>
        <w:t>教育信息化和装备现代化，首先体现为技术本身的创新和应用，同时也体现为以应用促进技术与教育教学的深度融合，以应用促进管理方法和手段的不断创新。基于</w:t>
      </w:r>
      <w:r w:rsidRPr="00A562D3">
        <w:rPr>
          <w:rFonts w:ascii="仿宋_GB2312" w:eastAsia="仿宋_GB2312" w:hint="eastAsia"/>
          <w:sz w:val="32"/>
          <w:szCs w:val="32"/>
        </w:rPr>
        <w:lastRenderedPageBreak/>
        <w:t>新技术、新装备的教育与管理实践，促进了教育理念、教学模式、管理手段的创新，同时也反过来促进了技术的发展与装备更新，促进了体制机制的创新。因此，必须始终坚持以创新的思维引领教育信息化建设、引领教育技术装备的发展，从而为教育事业的发展提供更加有力、有效的技术物质保障，服务教育的现代化与人才的培养。</w:t>
      </w:r>
    </w:p>
    <w:p w:rsidR="00CB1014" w:rsidRPr="00A562D3" w:rsidRDefault="00CB1014" w:rsidP="00CB1014">
      <w:pPr>
        <w:spacing w:line="560" w:lineRule="exact"/>
        <w:ind w:firstLine="630"/>
        <w:rPr>
          <w:rFonts w:ascii="仿宋_GB2312" w:eastAsia="仿宋_GB2312"/>
          <w:sz w:val="32"/>
          <w:szCs w:val="32"/>
        </w:rPr>
      </w:pPr>
      <w:r w:rsidRPr="00A562D3">
        <w:rPr>
          <w:rFonts w:ascii="仿宋_GB2312" w:eastAsia="仿宋_GB2312" w:hint="eastAsia"/>
          <w:b/>
          <w:sz w:val="32"/>
          <w:szCs w:val="32"/>
        </w:rPr>
        <w:t>二是以协调推动发展</w:t>
      </w:r>
      <w:r>
        <w:rPr>
          <w:rFonts w:ascii="仿宋_GB2312" w:eastAsia="仿宋_GB2312" w:hint="eastAsia"/>
          <w:sz w:val="32"/>
          <w:szCs w:val="32"/>
        </w:rPr>
        <w:t>。</w:t>
      </w:r>
      <w:r w:rsidRPr="00A562D3">
        <w:rPr>
          <w:rFonts w:ascii="仿宋_GB2312" w:eastAsia="仿宋_GB2312" w:hint="eastAsia"/>
          <w:sz w:val="32"/>
          <w:szCs w:val="32"/>
        </w:rPr>
        <w:t>信息化和标准化建设是实现各级各类教育协调发展的重要支撑和保障，必须充分发挥技术的巨大优势，通过大力推进教育信息化和装备标准化，紧紧围绕公平、质量这两大主题，着眼贫困地区、民族地区以及薄弱学校发展，促进教育资源均衡配置，统筹推进区域教育协调发展，提升全省发展水平，实现四川教育现代化。</w:t>
      </w:r>
    </w:p>
    <w:p w:rsidR="00CB1014" w:rsidRPr="00A562D3" w:rsidRDefault="00CB1014" w:rsidP="00CB1014">
      <w:pPr>
        <w:spacing w:line="560" w:lineRule="exact"/>
        <w:ind w:firstLine="630"/>
        <w:rPr>
          <w:rFonts w:ascii="仿宋_GB2312" w:eastAsia="仿宋_GB2312"/>
          <w:sz w:val="32"/>
          <w:szCs w:val="32"/>
        </w:rPr>
      </w:pPr>
      <w:r w:rsidRPr="00A562D3">
        <w:rPr>
          <w:rFonts w:ascii="仿宋_GB2312" w:eastAsia="仿宋_GB2312" w:hint="eastAsia"/>
          <w:b/>
          <w:sz w:val="32"/>
          <w:szCs w:val="32"/>
        </w:rPr>
        <w:t>三是绿色发展营造良好育人生态。</w:t>
      </w:r>
      <w:r w:rsidRPr="00A562D3">
        <w:rPr>
          <w:rFonts w:ascii="仿宋_GB2312" w:eastAsia="仿宋_GB2312" w:hint="eastAsia"/>
          <w:sz w:val="32"/>
          <w:szCs w:val="32"/>
        </w:rPr>
        <w:t>要通过信息化技术的广泛运用，推动教育管理过程的精细化、规范化，助推建立科学的监督评价体系、带动绿色校园和平安校园建设；要加快标准化建设，围绕深化课程教育改革和实施素质教育,按照低碳</w:t>
      </w:r>
      <w:r w:rsidRPr="00A562D3">
        <w:rPr>
          <w:rFonts w:eastAsia="仿宋_GB2312" w:hint="eastAsia"/>
          <w:sz w:val="32"/>
          <w:szCs w:val="32"/>
        </w:rPr>
        <w:t>、</w:t>
      </w:r>
      <w:r w:rsidRPr="00A562D3">
        <w:rPr>
          <w:rFonts w:ascii="仿宋_GB2312" w:eastAsia="仿宋_GB2312" w:hint="eastAsia"/>
          <w:sz w:val="32"/>
          <w:szCs w:val="32"/>
        </w:rPr>
        <w:t>节能、环保的要求，推动学校技术装备的现代化,创造有利于学生健康成长的育人环境，促进教育可持续。</w:t>
      </w:r>
    </w:p>
    <w:p w:rsidR="00CB1014" w:rsidRPr="00A562D3" w:rsidRDefault="00CB1014" w:rsidP="00CB1014">
      <w:pPr>
        <w:spacing w:line="560" w:lineRule="exact"/>
        <w:ind w:firstLine="630"/>
        <w:rPr>
          <w:rFonts w:ascii="仿宋_GB2312" w:eastAsia="仿宋_GB2312"/>
          <w:sz w:val="32"/>
          <w:szCs w:val="32"/>
        </w:rPr>
      </w:pPr>
      <w:r w:rsidRPr="00A562D3">
        <w:rPr>
          <w:rFonts w:ascii="仿宋_GB2312" w:eastAsia="仿宋_GB2312" w:hint="eastAsia"/>
          <w:b/>
          <w:sz w:val="32"/>
          <w:szCs w:val="32"/>
        </w:rPr>
        <w:t>四是以开放促进发展。</w:t>
      </w:r>
      <w:r w:rsidRPr="00A562D3">
        <w:rPr>
          <w:rFonts w:ascii="仿宋_GB2312" w:eastAsia="仿宋_GB2312" w:hint="eastAsia"/>
          <w:sz w:val="32"/>
          <w:szCs w:val="32"/>
        </w:rPr>
        <w:t>教育信息化和装备标准化建设，根本目的在于利用信息技术和装备，扩大优质教育资源的供给，提升教育服务能力，以适应经济社会发展对教育的要求，满足人民群众差异化的教育需求。因此，建设的目标是开放的，建设的手段</w:t>
      </w:r>
      <w:r w:rsidRPr="00A562D3">
        <w:rPr>
          <w:rFonts w:ascii="仿宋_GB2312" w:eastAsia="仿宋_GB2312" w:hint="eastAsia"/>
          <w:sz w:val="32"/>
          <w:szCs w:val="32"/>
        </w:rPr>
        <w:lastRenderedPageBreak/>
        <w:t>和实现路径也是开放的，我们要根据多元化现实需求和不断变化的内外条件，以开放包容的态度，构建教育信息化和装备标准化建设新的投入机制、管理机制和运行机制，实现资源和装备的共建共享，从而满足教育教学和管理的需求。</w:t>
      </w:r>
    </w:p>
    <w:p w:rsidR="00CB1014" w:rsidRPr="00A562D3" w:rsidRDefault="00CB1014" w:rsidP="00CB1014">
      <w:pPr>
        <w:spacing w:line="560" w:lineRule="exact"/>
        <w:ind w:firstLine="630"/>
        <w:rPr>
          <w:rFonts w:ascii="仿宋_GB2312" w:eastAsia="仿宋_GB2312"/>
          <w:sz w:val="32"/>
          <w:szCs w:val="32"/>
        </w:rPr>
      </w:pPr>
      <w:r w:rsidRPr="00A562D3">
        <w:rPr>
          <w:rFonts w:ascii="仿宋_GB2312" w:eastAsia="仿宋_GB2312" w:hint="eastAsia"/>
          <w:b/>
          <w:sz w:val="32"/>
          <w:szCs w:val="32"/>
        </w:rPr>
        <w:t>五是以共享促进发展。</w:t>
      </w:r>
      <w:r w:rsidRPr="00A562D3">
        <w:rPr>
          <w:rFonts w:ascii="仿宋_GB2312" w:eastAsia="仿宋_GB2312" w:hint="eastAsia"/>
          <w:sz w:val="32"/>
          <w:szCs w:val="32"/>
        </w:rPr>
        <w:t>教育发展的最终目的在于贯彻党的教育方针，实现人的全面发展；教育信息化、标准化建设的重要任务，在于提升质量、促进公平、惠及民生。我们要始终坚持共享发展的理念，大力发展教育信息化、推进装备标准化建设，消除信息鸿沟，扩大优质教育资源在薄弱地区的覆盖，构建教育均衡的体制机制，让贫困地区、民族地区的孩子享受优质教育资源，获得公平发展的机会，阻断贫困的代际传递，最终实现教育公平。</w:t>
      </w:r>
    </w:p>
    <w:p w:rsidR="00CB1014" w:rsidRPr="00A562D3" w:rsidRDefault="00CB1014" w:rsidP="00CB1014">
      <w:pPr>
        <w:spacing w:line="560" w:lineRule="exact"/>
        <w:ind w:firstLineChars="200" w:firstLine="640"/>
        <w:rPr>
          <w:rFonts w:ascii="仿宋_GB2312" w:eastAsia="仿宋_GB2312"/>
          <w:sz w:val="32"/>
          <w:szCs w:val="32"/>
        </w:rPr>
      </w:pPr>
      <w:r w:rsidRPr="00A562D3">
        <w:rPr>
          <w:rFonts w:ascii="仿宋_GB2312" w:eastAsia="仿宋_GB2312" w:hint="eastAsia"/>
          <w:sz w:val="32"/>
          <w:szCs w:val="32"/>
        </w:rPr>
        <w:t>此外，我们还必须顺应时代发展要求，遵循传媒发展规律，广泛采用大数据、移动互联等技术手段，推进传统媒体的转型融合与升级，增强教育新媒体的覆盖面和影响力，更好地服务教育、服务社会。</w:t>
      </w:r>
    </w:p>
    <w:p w:rsidR="00CB1014" w:rsidRPr="00634AA2" w:rsidRDefault="00CB1014" w:rsidP="00634AA2">
      <w:pPr>
        <w:spacing w:line="560" w:lineRule="exact"/>
        <w:ind w:firstLineChars="200" w:firstLine="640"/>
        <w:rPr>
          <w:rFonts w:ascii="黑体" w:eastAsia="黑体" w:hAnsi="黑体"/>
          <w:sz w:val="32"/>
          <w:szCs w:val="32"/>
        </w:rPr>
      </w:pPr>
      <w:r w:rsidRPr="00634AA2">
        <w:rPr>
          <w:rFonts w:ascii="黑体" w:eastAsia="黑体" w:hAnsi="黑体" w:hint="eastAsia"/>
          <w:sz w:val="32"/>
          <w:szCs w:val="32"/>
        </w:rPr>
        <w:t>三、“十三五”工作总体思路和2016年重点任务</w:t>
      </w:r>
    </w:p>
    <w:p w:rsidR="00CB1014" w:rsidRPr="00A562D3" w:rsidRDefault="00CB1014" w:rsidP="00CB1014">
      <w:pPr>
        <w:spacing w:line="560" w:lineRule="exact"/>
        <w:ind w:firstLine="645"/>
        <w:rPr>
          <w:rFonts w:ascii="仿宋_GB2312" w:eastAsia="仿宋_GB2312"/>
          <w:sz w:val="32"/>
          <w:szCs w:val="32"/>
        </w:rPr>
      </w:pPr>
      <w:r w:rsidRPr="00A562D3">
        <w:rPr>
          <w:rFonts w:ascii="仿宋_GB2312" w:eastAsia="仿宋_GB2312" w:hint="eastAsia"/>
          <w:sz w:val="32"/>
          <w:szCs w:val="32"/>
        </w:rPr>
        <w:t>“十三五”期间，全省教育技装、电教和信息管理部门工作总体要求是：深入学习贯彻党的十八大和十八届历次全会精神、习近平总书记系列重要讲话精神，落实省委省政府重大决策部署，按照“四个全面”战略布局的总体要求，主动适应经济社会发展新常态，牢固树立新的发展理念，坚持“优先发展、育人为本、改革创新、促进公平、提高质量、服务社会”，不断提升教育信</w:t>
      </w:r>
      <w:r w:rsidRPr="00A562D3">
        <w:rPr>
          <w:rFonts w:ascii="仿宋_GB2312" w:eastAsia="仿宋_GB2312" w:hint="eastAsia"/>
          <w:sz w:val="32"/>
          <w:szCs w:val="32"/>
        </w:rPr>
        <w:lastRenderedPageBreak/>
        <w:t>息化和装备现代化水平，服务教育改革发展和精准扶贫，基本形成与全省教育现代化目标相适应的教育信息化和技术装备体系。</w:t>
      </w:r>
    </w:p>
    <w:p w:rsidR="00CB1014" w:rsidRPr="00A562D3" w:rsidRDefault="00CB1014" w:rsidP="00CB1014">
      <w:pPr>
        <w:spacing w:line="560" w:lineRule="exact"/>
        <w:ind w:firstLine="630"/>
        <w:rPr>
          <w:rFonts w:ascii="仿宋_GB2312" w:eastAsia="仿宋_GB2312"/>
          <w:sz w:val="32"/>
          <w:szCs w:val="32"/>
        </w:rPr>
      </w:pPr>
      <w:r w:rsidRPr="00A562D3">
        <w:rPr>
          <w:rFonts w:ascii="仿宋_GB2312" w:eastAsia="仿宋_GB2312" w:hint="eastAsia"/>
          <w:sz w:val="32"/>
          <w:szCs w:val="32"/>
        </w:rPr>
        <w:t>今年要重点要做好以下工作：</w:t>
      </w:r>
    </w:p>
    <w:p w:rsidR="00CB1014" w:rsidRPr="00A562D3" w:rsidRDefault="00CB1014" w:rsidP="00CB1014">
      <w:pPr>
        <w:spacing w:line="560" w:lineRule="exact"/>
        <w:ind w:firstLine="630"/>
        <w:rPr>
          <w:rFonts w:ascii="楷体_GB2312" w:eastAsia="楷体_GB2312"/>
          <w:b/>
          <w:sz w:val="32"/>
          <w:szCs w:val="32"/>
        </w:rPr>
      </w:pPr>
      <w:r w:rsidRPr="00A562D3">
        <w:rPr>
          <w:rFonts w:ascii="楷体_GB2312" w:eastAsia="楷体_GB2312" w:hint="eastAsia"/>
          <w:b/>
          <w:sz w:val="32"/>
          <w:szCs w:val="32"/>
        </w:rPr>
        <w:t>（一）深入推进教育信息化建设与应用</w:t>
      </w:r>
    </w:p>
    <w:p w:rsidR="00CB1014" w:rsidRPr="00A562D3" w:rsidRDefault="00CB1014" w:rsidP="00CB1014">
      <w:pPr>
        <w:spacing w:line="560" w:lineRule="exact"/>
        <w:ind w:firstLine="630"/>
        <w:rPr>
          <w:rFonts w:ascii="仿宋_GB2312" w:eastAsia="仿宋_GB2312"/>
          <w:sz w:val="32"/>
          <w:szCs w:val="32"/>
        </w:rPr>
      </w:pPr>
      <w:r w:rsidRPr="00A562D3">
        <w:rPr>
          <w:rFonts w:ascii="仿宋_GB2312" w:eastAsia="仿宋_GB2312" w:hint="eastAsia"/>
          <w:b/>
          <w:sz w:val="32"/>
          <w:szCs w:val="32"/>
        </w:rPr>
        <w:t>一是科学规划，明确目标。</w:t>
      </w:r>
      <w:r w:rsidRPr="00A562D3">
        <w:rPr>
          <w:rFonts w:ascii="仿宋_GB2312" w:eastAsia="仿宋_GB2312" w:hint="eastAsia"/>
          <w:sz w:val="32"/>
          <w:szCs w:val="32"/>
        </w:rPr>
        <w:t>按照2020年基本建成“人人皆学、处处能学、时时可学”的教育信息化总体目标，教育厅正在制定教育信息化“十三五”规划。各地也要结合实际，在“十三五”教育事业发展规划的总体框架下，抓紧研究制定本地区教育信息化的五年规划，明确发展目标、实现路径和工作措施。</w:t>
      </w:r>
      <w:r w:rsidRPr="00A562D3">
        <w:rPr>
          <w:rFonts w:ascii="仿宋_GB2312" w:eastAsia="仿宋_GB2312" w:hint="eastAsia"/>
          <w:b/>
          <w:sz w:val="32"/>
          <w:szCs w:val="32"/>
        </w:rPr>
        <w:t>二是夯实基础条件，提升支撑能力。</w:t>
      </w:r>
      <w:r w:rsidRPr="00A562D3">
        <w:rPr>
          <w:rFonts w:ascii="仿宋_GB2312" w:eastAsia="仿宋_GB2312" w:hint="eastAsia"/>
          <w:sz w:val="32"/>
          <w:szCs w:val="32"/>
        </w:rPr>
        <w:t>要</w:t>
      </w:r>
      <w:r w:rsidRPr="00A562D3">
        <w:rPr>
          <w:rFonts w:ascii="仿宋_GB2312" w:eastAsia="仿宋_GB2312" w:hAnsi="创艺简标宋" w:hint="eastAsia"/>
          <w:sz w:val="32"/>
          <w:szCs w:val="32"/>
        </w:rPr>
        <w:t>按照省上关于校校通工作的指导意见</w:t>
      </w:r>
      <w:r w:rsidRPr="00A562D3">
        <w:rPr>
          <w:rFonts w:ascii="仿宋" w:eastAsia="仿宋" w:hAnsi="仿宋" w:hint="eastAsia"/>
          <w:sz w:val="32"/>
          <w:szCs w:val="32"/>
        </w:rPr>
        <w:t>，加快学校宽带网络接入和增宽提速工作，有条件的地方要推进无线网络进校园；继续加强省资源、管理两大平台及相关数据中心建设，增强系统承载能力，推进省资源平台与市县平台的互联互通，加快构建覆盖全省的数字教育资源服务体系</w:t>
      </w:r>
      <w:r w:rsidRPr="00A562D3">
        <w:rPr>
          <w:rFonts w:ascii="仿宋_GB2312" w:eastAsia="仿宋_GB2312" w:hint="eastAsia"/>
          <w:sz w:val="32"/>
          <w:szCs w:val="32"/>
        </w:rPr>
        <w:t>；加快推进图书等教育技术装备管理的信息化建设。通过实施“全面改薄”多媒体配备，夯实中小学信息技术应用的基础条件。</w:t>
      </w:r>
      <w:r w:rsidRPr="00A562D3">
        <w:rPr>
          <w:rFonts w:ascii="仿宋_GB2312" w:eastAsia="仿宋_GB2312" w:hint="eastAsia"/>
          <w:b/>
          <w:sz w:val="32"/>
          <w:szCs w:val="32"/>
        </w:rPr>
        <w:t>三是注重融合创新，提升应用水平。</w:t>
      </w:r>
      <w:r w:rsidRPr="00A562D3">
        <w:rPr>
          <w:rFonts w:ascii="仿宋_GB2312" w:eastAsia="仿宋_GB2312" w:hint="eastAsia"/>
          <w:sz w:val="32"/>
          <w:szCs w:val="32"/>
        </w:rPr>
        <w:t>推进“人人通”学习空间的注册应用，实现全省80%以上的中小学教师、65%初中以上学生和15%的小学学生拥有实名制网络学习空间；启动基于省资源平台的规模化应用试点，</w:t>
      </w:r>
      <w:r w:rsidRPr="00A562D3">
        <w:rPr>
          <w:rFonts w:ascii="仿宋_GB2312" w:eastAsia="仿宋_GB2312" w:hAnsi="黑体" w:hint="eastAsia"/>
          <w:sz w:val="32"/>
          <w:szCs w:val="32"/>
        </w:rPr>
        <w:t>通过建设学习空间、推进平台规模化应用、推动课堂改革、构建资源汇聚的有效机制。今年</w:t>
      </w:r>
      <w:r w:rsidRPr="00A562D3">
        <w:rPr>
          <w:rFonts w:ascii="仿宋_GB2312" w:eastAsia="仿宋_GB2312" w:hint="eastAsia"/>
          <w:sz w:val="32"/>
          <w:szCs w:val="32"/>
        </w:rPr>
        <w:t>这项工作将纳入全省教育综合改革试点，</w:t>
      </w:r>
      <w:r w:rsidRPr="00A562D3">
        <w:rPr>
          <w:rFonts w:ascii="仿宋_GB2312" w:eastAsia="仿宋_GB2312" w:hAnsi="黑体" w:hint="eastAsia"/>
          <w:sz w:val="32"/>
          <w:szCs w:val="32"/>
        </w:rPr>
        <w:t>希望各地高度重视，积极参与</w:t>
      </w:r>
      <w:r w:rsidRPr="00A562D3">
        <w:rPr>
          <w:rFonts w:ascii="仿宋_GB2312" w:eastAsia="仿宋_GB2312" w:hint="eastAsia"/>
          <w:sz w:val="32"/>
          <w:szCs w:val="32"/>
        </w:rPr>
        <w:t>；继续开展“一</w:t>
      </w:r>
      <w:r w:rsidRPr="00A562D3">
        <w:rPr>
          <w:rFonts w:ascii="仿宋_GB2312" w:eastAsia="仿宋_GB2312" w:hint="eastAsia"/>
          <w:sz w:val="32"/>
          <w:szCs w:val="32"/>
        </w:rPr>
        <w:lastRenderedPageBreak/>
        <w:t>师一优课、一课一名师”活动，新增5万名教师参与，新增“晒课”5万节，评选年度“优课”2000节;加强对薄弱地区、薄弱学校与教学点的应用指导,发挥信息技术手段对教育教学的促进作用。</w:t>
      </w:r>
      <w:r w:rsidRPr="00A562D3">
        <w:rPr>
          <w:rFonts w:ascii="仿宋_GB2312" w:eastAsia="仿宋_GB2312" w:hint="eastAsia"/>
          <w:b/>
          <w:sz w:val="32"/>
          <w:szCs w:val="32"/>
        </w:rPr>
        <w:t>四是立足应用实践，实施能力培训。</w:t>
      </w:r>
      <w:r w:rsidRPr="00A562D3">
        <w:rPr>
          <w:rFonts w:ascii="仿宋_GB2312" w:eastAsia="仿宋_GB2312" w:hint="eastAsia"/>
          <w:sz w:val="32"/>
          <w:szCs w:val="32"/>
        </w:rPr>
        <w:t>依托“国培”和“省培”项目开展中小学教师信息技术应用能力的全员培训，今年要完成不少于5万名教师的培训任务。要紧密结合教学实践开展培训，建立激励约束机制，促进教师主动应用、有效应用信息技术，促进信息技术与教育教学的应用于融合。</w:t>
      </w:r>
      <w:r w:rsidRPr="00A562D3">
        <w:rPr>
          <w:rFonts w:ascii="仿宋_GB2312" w:eastAsia="仿宋_GB2312" w:hint="eastAsia"/>
          <w:b/>
          <w:sz w:val="32"/>
          <w:szCs w:val="32"/>
        </w:rPr>
        <w:t>五是加强整体联动，提高信息化管理水平。</w:t>
      </w:r>
      <w:r w:rsidRPr="00A562D3">
        <w:rPr>
          <w:rFonts w:ascii="仿宋_GB2312" w:eastAsia="仿宋_GB2312" w:hint="eastAsia"/>
          <w:sz w:val="32"/>
          <w:szCs w:val="32"/>
        </w:rPr>
        <w:t>要加强各级特别是基层学校的整体联动，提高教育管理基础数据信息录入、更新的时效性和准确性；抓好管理系统的运行维护，主动回应学校和基层教育部门对各类数据的要求，做好教育数据的深加工，为教育决策、评估监测和管理服务提供有力支持。</w:t>
      </w:r>
      <w:r w:rsidRPr="00A562D3">
        <w:rPr>
          <w:rFonts w:ascii="仿宋_GB2312" w:eastAsia="仿宋_GB2312" w:hint="eastAsia"/>
          <w:b/>
          <w:sz w:val="32"/>
          <w:szCs w:val="32"/>
        </w:rPr>
        <w:t>六是创新体制机制，提升服务能力。</w:t>
      </w:r>
      <w:r w:rsidRPr="00A562D3">
        <w:rPr>
          <w:rFonts w:ascii="仿宋_GB2312" w:eastAsia="仿宋_GB2312" w:hAnsi="黑体" w:hint="eastAsia"/>
          <w:sz w:val="32"/>
          <w:szCs w:val="32"/>
        </w:rPr>
        <w:t>要理顺</w:t>
      </w:r>
      <w:r w:rsidRPr="00A562D3">
        <w:rPr>
          <w:rFonts w:ascii="仿宋_GB2312" w:eastAsia="仿宋_GB2312" w:hAnsi="黑体" w:hint="eastAsia"/>
          <w:color w:val="000000"/>
          <w:sz w:val="32"/>
          <w:szCs w:val="32"/>
        </w:rPr>
        <w:t>工作</w:t>
      </w:r>
      <w:r w:rsidRPr="00A562D3">
        <w:rPr>
          <w:rFonts w:ascii="仿宋_GB2312" w:eastAsia="仿宋_GB2312" w:hAnsi="黑体" w:hint="eastAsia"/>
          <w:sz w:val="32"/>
          <w:szCs w:val="32"/>
        </w:rPr>
        <w:t>推</w:t>
      </w:r>
      <w:r w:rsidRPr="00A562D3">
        <w:rPr>
          <w:rFonts w:ascii="仿宋_GB2312" w:eastAsia="仿宋_GB2312" w:hAnsi="黑体" w:hint="eastAsia"/>
          <w:color w:val="000000"/>
          <w:sz w:val="32"/>
          <w:szCs w:val="32"/>
        </w:rPr>
        <w:t>进机制，加强统筹协调，形成工作合力；要建立平台建设、资源共建的标准和制度，有效汇聚各方资源；</w:t>
      </w:r>
      <w:r w:rsidRPr="00A562D3">
        <w:rPr>
          <w:rFonts w:ascii="仿宋_GB2312" w:eastAsia="仿宋_GB2312" w:hint="eastAsia"/>
          <w:sz w:val="32"/>
          <w:szCs w:val="32"/>
        </w:rPr>
        <w:t>健全投入产出和利益共享机制，形成</w:t>
      </w:r>
      <w:r w:rsidRPr="00A562D3">
        <w:rPr>
          <w:rFonts w:ascii="仿宋_GB2312" w:eastAsia="仿宋_GB2312" w:hAnsi="黑体" w:hint="eastAsia"/>
          <w:color w:val="000000"/>
          <w:sz w:val="32"/>
          <w:szCs w:val="32"/>
        </w:rPr>
        <w:t>社会参与、企业支持的多元投入保障机制；要完善考评体系，综合运用教育督导、第三方评价，加强监督检查，提升工作绩效。</w:t>
      </w:r>
      <w:r w:rsidRPr="00A562D3">
        <w:rPr>
          <w:rFonts w:ascii="仿宋_GB2312" w:eastAsia="仿宋_GB2312" w:hint="eastAsia"/>
          <w:b/>
          <w:sz w:val="32"/>
          <w:szCs w:val="32"/>
        </w:rPr>
        <w:t>七是采取有力措施，加强网络安全。</w:t>
      </w:r>
      <w:r w:rsidRPr="00A562D3">
        <w:rPr>
          <w:rFonts w:ascii="仿宋_GB2312" w:eastAsia="仿宋_GB2312" w:hAnsi="黑体" w:hint="eastAsia"/>
          <w:color w:val="000000"/>
          <w:sz w:val="32"/>
          <w:szCs w:val="32"/>
        </w:rPr>
        <w:t>安全是教育信息化的底线。要按照国家统一部署，全面开展信息安全等级保护工作，落实信息安全等级保护制度，做好信息系</w:t>
      </w:r>
      <w:r w:rsidRPr="00A562D3">
        <w:rPr>
          <w:rFonts w:ascii="仿宋_GB2312" w:eastAsia="仿宋_GB2312" w:hint="eastAsia"/>
          <w:sz w:val="32"/>
          <w:szCs w:val="32"/>
        </w:rPr>
        <w:t>统的定级、备案、等级测评和问题整改；加强门户网站和重要信息系统安全工作，建立相应工作机制，采取有效措施，掌握信息系统及网站运</w:t>
      </w:r>
      <w:r w:rsidRPr="00A562D3">
        <w:rPr>
          <w:rFonts w:ascii="仿宋_GB2312" w:eastAsia="仿宋_GB2312" w:hint="eastAsia"/>
          <w:sz w:val="32"/>
          <w:szCs w:val="32"/>
        </w:rPr>
        <w:lastRenderedPageBreak/>
        <w:t>行情况，确保门户网站和重要信息系统安全运行。</w:t>
      </w:r>
    </w:p>
    <w:p w:rsidR="00CB1014" w:rsidRPr="00A562D3" w:rsidRDefault="00CB1014" w:rsidP="00CB1014">
      <w:pPr>
        <w:spacing w:line="560" w:lineRule="exact"/>
        <w:ind w:firstLine="630"/>
        <w:rPr>
          <w:rFonts w:ascii="楷体_GB2312" w:eastAsia="楷体_GB2312"/>
          <w:b/>
          <w:sz w:val="32"/>
          <w:szCs w:val="32"/>
        </w:rPr>
      </w:pPr>
      <w:r w:rsidRPr="00A562D3">
        <w:rPr>
          <w:rFonts w:ascii="楷体_GB2312" w:eastAsia="楷体_GB2312" w:hint="eastAsia"/>
          <w:b/>
          <w:sz w:val="32"/>
          <w:szCs w:val="32"/>
        </w:rPr>
        <w:t>（二）提升教育技术装备与应用水平</w:t>
      </w:r>
    </w:p>
    <w:p w:rsidR="00CB1014" w:rsidRPr="00A562D3" w:rsidRDefault="00CB1014" w:rsidP="00CB1014">
      <w:pPr>
        <w:spacing w:line="560" w:lineRule="exact"/>
        <w:ind w:firstLine="630"/>
        <w:rPr>
          <w:rFonts w:ascii="仿宋_GB2312" w:eastAsia="仿宋_GB2312"/>
          <w:sz w:val="32"/>
          <w:szCs w:val="32"/>
        </w:rPr>
      </w:pPr>
      <w:r w:rsidRPr="00A562D3">
        <w:rPr>
          <w:rFonts w:ascii="仿宋_GB2312" w:eastAsia="仿宋_GB2312" w:hAnsi="仿宋" w:hint="eastAsia"/>
          <w:b/>
          <w:sz w:val="32"/>
          <w:szCs w:val="32"/>
        </w:rPr>
        <w:t>一是扎实推进教育技术装备标准化建设。</w:t>
      </w:r>
      <w:r w:rsidRPr="00A562D3">
        <w:rPr>
          <w:rFonts w:ascii="仿宋_GB2312" w:eastAsia="仿宋_GB2312" w:hAnsi="仿宋" w:hint="eastAsia"/>
          <w:sz w:val="32"/>
          <w:szCs w:val="32"/>
        </w:rPr>
        <w:t>以实施“全面改薄”项目、推进义务教育均衡发展为契机，扎实推进中小学技术装备标准化建设。今年要</w:t>
      </w:r>
      <w:r w:rsidRPr="00A562D3">
        <w:rPr>
          <w:rFonts w:ascii="仿宋_GB2312" w:eastAsia="仿宋_GB2312" w:hAnsi="创艺简标宋" w:hint="eastAsia"/>
          <w:sz w:val="32"/>
          <w:szCs w:val="32"/>
        </w:rPr>
        <w:t>新增装备达标学校1000所，建设一批“健康教室”样板学校。要</w:t>
      </w:r>
      <w:r w:rsidRPr="00A562D3">
        <w:rPr>
          <w:rFonts w:ascii="仿宋_GB2312" w:eastAsia="仿宋_GB2312" w:hAnsi="仿宋" w:cs="仿宋_GB2312" w:hint="eastAsia"/>
          <w:sz w:val="32"/>
          <w:szCs w:val="32"/>
        </w:rPr>
        <w:t>管好、用好中央</w:t>
      </w:r>
      <w:r w:rsidRPr="00A562D3">
        <w:rPr>
          <w:rFonts w:ascii="仿宋_GB2312" w:eastAsia="仿宋_GB2312" w:hAnsi="创艺简标宋" w:hint="eastAsia"/>
          <w:sz w:val="32"/>
          <w:szCs w:val="32"/>
        </w:rPr>
        <w:t>中央和省拔资金，足额落实配套经费，到年底前实现“全面改薄”装备采购过半的目标。</w:t>
      </w:r>
      <w:r w:rsidRPr="00A562D3">
        <w:rPr>
          <w:rFonts w:ascii="仿宋_GB2312" w:eastAsia="仿宋_GB2312" w:hAnsi="创艺简标宋" w:hint="eastAsia"/>
          <w:b/>
          <w:sz w:val="32"/>
          <w:szCs w:val="32"/>
        </w:rPr>
        <w:t>二是</w:t>
      </w:r>
      <w:r w:rsidRPr="00A562D3">
        <w:rPr>
          <w:rFonts w:ascii="仿宋_GB2312" w:eastAsia="仿宋_GB2312" w:hAnsi="仿宋" w:hint="eastAsia"/>
          <w:b/>
          <w:sz w:val="32"/>
          <w:szCs w:val="32"/>
        </w:rPr>
        <w:t>推进教育技术装备特色化建设。</w:t>
      </w:r>
      <w:r w:rsidRPr="00A562D3">
        <w:rPr>
          <w:rFonts w:ascii="仿宋_GB2312" w:eastAsia="仿宋_GB2312" w:hAnsi="创艺简标宋" w:hint="eastAsia"/>
          <w:sz w:val="32"/>
          <w:szCs w:val="32"/>
        </w:rPr>
        <w:t>根据教育教学改革和创新人才培养需要，以学科、课程建设为引领，在技术装备全面达标的基础上，通过研制技术规范、开展课题研究和应用交流，支持有条件的学校根据教育教学改革发展需要，探索建设数字化实验室、机器人实验室、3D打印实验室等创新实验室、学科功能教室（专用教室）和教育创客空间，促进学校特色发展。。</w:t>
      </w:r>
      <w:r w:rsidRPr="00A562D3">
        <w:rPr>
          <w:rFonts w:ascii="仿宋_GB2312" w:eastAsia="仿宋_GB2312" w:hAnsi="创艺简标宋" w:hint="eastAsia"/>
          <w:b/>
          <w:sz w:val="32"/>
          <w:szCs w:val="32"/>
        </w:rPr>
        <w:t>三是加快构建技术装备质量监控体系。</w:t>
      </w:r>
      <w:r w:rsidRPr="00A562D3">
        <w:rPr>
          <w:rFonts w:ascii="仿宋_GB2312" w:eastAsia="仿宋_GB2312" w:hAnsi="创艺简标宋" w:hint="eastAsia"/>
          <w:sz w:val="32"/>
          <w:szCs w:val="32"/>
        </w:rPr>
        <w:t>立足事业发展和学校工作实际，加快研制教育装备质量的地方标准，完善装备产品技术参数库；指导各地建立完善招标采购制度，促进质量监督控制工作常态化、制度化；加强技术装备采购履约验收，开展“全面改薄”采购装备产品随机抽样检测，发布年度质量检测报告，杜绝不合格产品进入学校。</w:t>
      </w:r>
      <w:r w:rsidRPr="00A562D3">
        <w:rPr>
          <w:rFonts w:ascii="仿宋_GB2312" w:eastAsia="仿宋_GB2312" w:hAnsi="创艺简标宋" w:hint="eastAsia"/>
          <w:b/>
          <w:sz w:val="32"/>
          <w:szCs w:val="32"/>
        </w:rPr>
        <w:t>四是着力推动技术装备的深入应用。</w:t>
      </w:r>
      <w:r w:rsidRPr="00A562D3">
        <w:rPr>
          <w:rFonts w:ascii="仿宋_GB2312" w:eastAsia="仿宋_GB2312" w:hAnsi="创艺简标宋" w:hint="eastAsia"/>
          <w:sz w:val="32"/>
          <w:szCs w:val="32"/>
        </w:rPr>
        <w:t>贯彻教育部《关于加强中小学实验教学工作的指导意见》，执行《四川省中小学实验教学目录》、《四川省中小学实验教学评估办法》，组织自制教玩具、读书征文、师生实验操作技能竞赛活动，</w:t>
      </w:r>
      <w:r w:rsidRPr="00A562D3">
        <w:rPr>
          <w:rFonts w:ascii="仿宋_GB2312" w:eastAsia="仿宋_GB2312" w:hAnsi="仿宋" w:hint="eastAsia"/>
          <w:sz w:val="32"/>
          <w:szCs w:val="32"/>
        </w:rPr>
        <w:t>推动中小学实验实</w:t>
      </w:r>
      <w:r w:rsidRPr="00A562D3">
        <w:rPr>
          <w:rFonts w:ascii="仿宋_GB2312" w:eastAsia="仿宋_GB2312" w:hAnsi="仿宋" w:hint="eastAsia"/>
          <w:sz w:val="32"/>
          <w:szCs w:val="32"/>
        </w:rPr>
        <w:lastRenderedPageBreak/>
        <w:t>践教学改革向纵深发展</w:t>
      </w:r>
      <w:r w:rsidRPr="00A562D3">
        <w:rPr>
          <w:rFonts w:ascii="仿宋_GB2312" w:eastAsia="仿宋_GB2312" w:hAnsi="创艺简标宋" w:hint="eastAsia"/>
          <w:sz w:val="32"/>
          <w:szCs w:val="32"/>
        </w:rPr>
        <w:t>。</w:t>
      </w:r>
      <w:r w:rsidRPr="00A562D3">
        <w:rPr>
          <w:rFonts w:ascii="仿宋_GB2312" w:eastAsia="仿宋_GB2312" w:hAnsi="创艺简标宋" w:hint="eastAsia"/>
          <w:b/>
          <w:sz w:val="32"/>
          <w:szCs w:val="32"/>
        </w:rPr>
        <w:t>六是完善促进发展的工作机制</w:t>
      </w:r>
      <w:r w:rsidRPr="00A562D3">
        <w:rPr>
          <w:rFonts w:ascii="仿宋_GB2312" w:eastAsia="仿宋_GB2312" w:cs="黑体" w:hint="eastAsia"/>
          <w:b/>
          <w:sz w:val="32"/>
          <w:szCs w:val="32"/>
        </w:rPr>
        <w:t>。</w:t>
      </w:r>
      <w:r w:rsidRPr="00A562D3">
        <w:rPr>
          <w:rFonts w:ascii="仿宋_GB2312" w:eastAsia="仿宋_GB2312" w:hAnsi="仿宋" w:hint="eastAsia"/>
          <w:sz w:val="32"/>
          <w:szCs w:val="32"/>
        </w:rPr>
        <w:t>积极推动各地学校落实国家、省关于“15%公用经费用于添置、</w:t>
      </w:r>
      <w:r w:rsidRPr="00A562D3">
        <w:rPr>
          <w:rFonts w:ascii="仿宋_GB2312" w:eastAsia="仿宋_GB2312" w:hAnsi="创艺简标宋" w:hint="eastAsia"/>
          <w:sz w:val="32"/>
          <w:szCs w:val="32"/>
        </w:rPr>
        <w:t>更新、维护教学仪器设备及资源</w:t>
      </w:r>
      <w:r w:rsidRPr="00A562D3">
        <w:rPr>
          <w:rFonts w:ascii="仿宋_GB2312" w:eastAsia="仿宋_GB2312" w:hAnsi="创艺简标宋"/>
          <w:sz w:val="32"/>
          <w:szCs w:val="32"/>
        </w:rPr>
        <w:t>”</w:t>
      </w:r>
      <w:r w:rsidRPr="00A562D3">
        <w:rPr>
          <w:rFonts w:eastAsia="仿宋_GB2312" w:hint="eastAsia"/>
          <w:sz w:val="32"/>
          <w:szCs w:val="32"/>
        </w:rPr>
        <w:t>的规定，加大投入力度</w:t>
      </w:r>
      <w:r w:rsidRPr="00A562D3">
        <w:rPr>
          <w:rFonts w:ascii="仿宋_GB2312" w:eastAsia="仿宋_GB2312" w:hAnsi="创艺简标宋" w:hint="eastAsia"/>
          <w:sz w:val="32"/>
          <w:szCs w:val="32"/>
        </w:rPr>
        <w:t>；</w:t>
      </w:r>
      <w:r w:rsidRPr="00A562D3">
        <w:rPr>
          <w:rFonts w:ascii="仿宋_GB2312" w:eastAsia="仿宋_GB2312" w:cs="黑体" w:hint="eastAsia"/>
          <w:sz w:val="32"/>
          <w:szCs w:val="32"/>
        </w:rPr>
        <w:t>将装备使用、实验操作、适用评价等纳入继续教育培训，提高教师实验教学能力；开展各类应用和教研活动，促进实验管理、实验教学与学科教学的有机融合；加强对装备招标采购、履约验收工作相关管理人员、使用教师的廉洁教育，强化责任追究。</w:t>
      </w:r>
    </w:p>
    <w:p w:rsidR="00CB1014" w:rsidRPr="00A562D3" w:rsidRDefault="00CB1014" w:rsidP="00CB1014">
      <w:pPr>
        <w:spacing w:line="560" w:lineRule="exact"/>
        <w:ind w:firstLine="630"/>
        <w:rPr>
          <w:rFonts w:ascii="楷体_GB2312" w:eastAsia="楷体_GB2312"/>
          <w:b/>
          <w:sz w:val="32"/>
          <w:szCs w:val="32"/>
        </w:rPr>
      </w:pPr>
      <w:r w:rsidRPr="00A562D3">
        <w:rPr>
          <w:rFonts w:ascii="楷体_GB2312" w:eastAsia="楷体_GB2312" w:hint="eastAsia"/>
          <w:b/>
          <w:sz w:val="32"/>
          <w:szCs w:val="32"/>
        </w:rPr>
        <w:t>（三）推进教育媒体融合发展</w:t>
      </w:r>
    </w:p>
    <w:p w:rsidR="00CB1014" w:rsidRPr="00A562D3" w:rsidRDefault="00CB1014" w:rsidP="00CB1014">
      <w:pPr>
        <w:spacing w:line="560" w:lineRule="exact"/>
        <w:ind w:firstLine="630"/>
        <w:rPr>
          <w:rFonts w:ascii="仿宋_GB2312" w:eastAsia="仿宋_GB2312"/>
          <w:sz w:val="32"/>
          <w:szCs w:val="32"/>
        </w:rPr>
      </w:pPr>
      <w:r w:rsidRPr="00A562D3">
        <w:rPr>
          <w:rFonts w:ascii="仿宋_GB2312" w:eastAsia="仿宋_GB2312" w:hint="eastAsia"/>
          <w:b/>
          <w:sz w:val="32"/>
          <w:szCs w:val="32"/>
        </w:rPr>
        <w:t>一是做好教育电视宣传。</w:t>
      </w:r>
      <w:r w:rsidRPr="00A562D3">
        <w:rPr>
          <w:rFonts w:ascii="仿宋_GB2312" w:eastAsia="仿宋_GB2312" w:hint="eastAsia"/>
          <w:sz w:val="32"/>
          <w:szCs w:val="32"/>
        </w:rPr>
        <w:t>紧紧</w:t>
      </w:r>
      <w:r w:rsidRPr="00A562D3">
        <w:rPr>
          <w:rFonts w:ascii="仿宋_GB2312" w:eastAsia="仿宋_GB2312" w:hAnsi="Calibri" w:hint="eastAsia"/>
          <w:sz w:val="32"/>
          <w:szCs w:val="32"/>
        </w:rPr>
        <w:t>围绕省委教育工委、教育厅中心工作，加大宣传力度，引导社会舆论，回应社会关切，做好正面宣传</w:t>
      </w:r>
      <w:r w:rsidRPr="00A562D3">
        <w:rPr>
          <w:rFonts w:ascii="仿宋_GB2312" w:eastAsia="仿宋_GB2312" w:hint="eastAsia"/>
          <w:sz w:val="32"/>
          <w:szCs w:val="32"/>
        </w:rPr>
        <w:t>；依托省资源平台开展</w:t>
      </w:r>
      <w:r w:rsidRPr="00A562D3">
        <w:rPr>
          <w:rFonts w:ascii="仿宋_GB2312" w:eastAsia="仿宋_GB2312" w:hAnsi="Calibri" w:hint="eastAsia"/>
          <w:sz w:val="32"/>
          <w:szCs w:val="32"/>
        </w:rPr>
        <w:t>客户端建设，实现电视、网络、手机多屏传播</w:t>
      </w:r>
      <w:r w:rsidRPr="00A562D3">
        <w:rPr>
          <w:rFonts w:ascii="仿宋_GB2312" w:eastAsia="仿宋_GB2312" w:hint="eastAsia"/>
          <w:sz w:val="32"/>
          <w:szCs w:val="32"/>
        </w:rPr>
        <w:t>，</w:t>
      </w:r>
      <w:r w:rsidRPr="00A562D3">
        <w:rPr>
          <w:rFonts w:ascii="仿宋_GB2312" w:eastAsia="仿宋_GB2312" w:hAnsi="Calibri" w:hint="eastAsia"/>
          <w:sz w:val="32"/>
          <w:szCs w:val="32"/>
        </w:rPr>
        <w:t>利用微博、微信等移动媒体平台</w:t>
      </w:r>
      <w:r w:rsidRPr="00A562D3">
        <w:rPr>
          <w:rFonts w:ascii="仿宋_GB2312" w:eastAsia="仿宋_GB2312" w:hint="eastAsia"/>
          <w:sz w:val="32"/>
          <w:szCs w:val="32"/>
        </w:rPr>
        <w:t>拓展受众资源，积极扩大“两微一端”的传播力；</w:t>
      </w:r>
      <w:r w:rsidRPr="00A562D3">
        <w:rPr>
          <w:rFonts w:ascii="仿宋_GB2312" w:eastAsia="仿宋_GB2312" w:hAnsi="Calibri" w:hint="eastAsia"/>
          <w:sz w:val="32"/>
          <w:szCs w:val="32"/>
        </w:rPr>
        <w:t>深化与相关部门的合作，面向市场，大力拓展线下活动，</w:t>
      </w:r>
      <w:r w:rsidRPr="00A562D3">
        <w:rPr>
          <w:rFonts w:ascii="仿宋_GB2312" w:eastAsia="仿宋_GB2312" w:hint="eastAsia"/>
          <w:sz w:val="32"/>
          <w:szCs w:val="32"/>
        </w:rPr>
        <w:t>助力校园文化建设，</w:t>
      </w:r>
      <w:r w:rsidRPr="00A562D3">
        <w:rPr>
          <w:rFonts w:ascii="仿宋_GB2312" w:eastAsia="仿宋_GB2312" w:hAnsi="Calibri" w:hint="eastAsia"/>
          <w:sz w:val="32"/>
          <w:szCs w:val="32"/>
        </w:rPr>
        <w:t>扩大</w:t>
      </w:r>
      <w:r w:rsidRPr="00A562D3">
        <w:rPr>
          <w:rFonts w:ascii="仿宋_GB2312" w:eastAsia="仿宋_GB2312" w:hint="eastAsia"/>
          <w:sz w:val="32"/>
          <w:szCs w:val="32"/>
        </w:rPr>
        <w:t>宣传</w:t>
      </w:r>
      <w:r w:rsidRPr="00A562D3">
        <w:rPr>
          <w:rFonts w:ascii="仿宋_GB2312" w:eastAsia="仿宋_GB2312" w:hAnsi="Calibri" w:hint="eastAsia"/>
          <w:sz w:val="32"/>
          <w:szCs w:val="32"/>
        </w:rPr>
        <w:t>影响</w:t>
      </w:r>
      <w:r w:rsidRPr="00A562D3">
        <w:rPr>
          <w:rFonts w:ascii="仿宋_GB2312" w:eastAsia="仿宋_GB2312" w:hint="eastAsia"/>
          <w:sz w:val="32"/>
          <w:szCs w:val="32"/>
        </w:rPr>
        <w:t>。</w:t>
      </w:r>
      <w:r w:rsidRPr="00A562D3">
        <w:rPr>
          <w:rFonts w:ascii="仿宋_GB2312" w:eastAsia="仿宋_GB2312" w:hint="eastAsia"/>
          <w:b/>
          <w:sz w:val="32"/>
          <w:szCs w:val="32"/>
        </w:rPr>
        <w:t>二是加强教育网站建设。</w:t>
      </w:r>
      <w:r w:rsidRPr="00A562D3">
        <w:rPr>
          <w:rFonts w:ascii="仿宋_GB2312" w:eastAsia="仿宋_GB2312" w:hint="eastAsia"/>
          <w:sz w:val="32"/>
          <w:szCs w:val="32"/>
        </w:rPr>
        <w:t>增强网站吸引力、亲和力，加强信息上网发布工作，梳理各类教育信息，通过更符合传播规律的信息发布方式，打造更及时、准确、公开、透明的教育信息发布平台，在网络领域传播主流声音，做强教育信息公开第一平台。</w:t>
      </w:r>
      <w:r w:rsidRPr="00A562D3">
        <w:rPr>
          <w:rFonts w:ascii="仿宋_GB2312" w:eastAsia="仿宋_GB2312" w:hint="eastAsia"/>
          <w:b/>
          <w:sz w:val="32"/>
          <w:szCs w:val="32"/>
        </w:rPr>
        <w:t>三是建强教育新媒体。</w:t>
      </w:r>
      <w:r w:rsidRPr="00A562D3">
        <w:rPr>
          <w:rFonts w:ascii="仿宋_GB2312" w:eastAsia="仿宋_GB2312" w:hint="eastAsia"/>
          <w:sz w:val="32"/>
          <w:szCs w:val="32"/>
        </w:rPr>
        <w:t>充分运用政务微博、微信等新媒体，及时发布权威教育政务信息，尤其是涉及公众重大关切的公共事件和政策法规方面的信息；充分利用新媒体的互动功能，及时、便捷地与公众进行互动交流。加强政务微博、微信管理，规范信息发布程序、</w:t>
      </w:r>
      <w:r w:rsidRPr="00A562D3">
        <w:rPr>
          <w:rFonts w:ascii="仿宋_GB2312" w:eastAsia="仿宋_GB2312" w:hint="eastAsia"/>
          <w:sz w:val="32"/>
          <w:szCs w:val="32"/>
        </w:rPr>
        <w:lastRenderedPageBreak/>
        <w:t>公众提问处理回复程序，提高信息发布的准确、权威，确保政务微博、微信安全可靠。</w:t>
      </w:r>
    </w:p>
    <w:p w:rsidR="00CB1014" w:rsidRPr="00A562D3" w:rsidRDefault="00CB1014" w:rsidP="00CB1014">
      <w:pPr>
        <w:spacing w:line="560" w:lineRule="exact"/>
        <w:ind w:firstLine="630"/>
        <w:rPr>
          <w:rFonts w:ascii="楷体_GB2312" w:eastAsia="楷体_GB2312"/>
          <w:b/>
          <w:sz w:val="32"/>
          <w:szCs w:val="32"/>
        </w:rPr>
      </w:pPr>
      <w:r w:rsidRPr="00A562D3">
        <w:rPr>
          <w:rFonts w:ascii="楷体_GB2312" w:eastAsia="楷体_GB2312" w:hint="eastAsia"/>
          <w:b/>
          <w:sz w:val="32"/>
          <w:szCs w:val="32"/>
        </w:rPr>
        <w:t>（四）加强党建工作，推进依法行政</w:t>
      </w:r>
    </w:p>
    <w:p w:rsidR="00CB1014" w:rsidRPr="00A562D3" w:rsidRDefault="00CB1014" w:rsidP="00CB1014">
      <w:pPr>
        <w:spacing w:line="560" w:lineRule="exact"/>
        <w:ind w:firstLine="630"/>
        <w:rPr>
          <w:rFonts w:ascii="仿宋_GB2312" w:eastAsia="仿宋_GB2312"/>
          <w:sz w:val="32"/>
          <w:szCs w:val="32"/>
        </w:rPr>
      </w:pPr>
      <w:r w:rsidRPr="00A562D3">
        <w:rPr>
          <w:rFonts w:ascii="仿宋_GB2312" w:eastAsia="仿宋_GB2312" w:hint="eastAsia"/>
          <w:sz w:val="32"/>
          <w:szCs w:val="32"/>
        </w:rPr>
        <w:t>推进事业发展，建设教育强省，关键在于各级领导班子和党员干部的实干担当，取决于广大干部职工的团结奋斗。为此，</w:t>
      </w:r>
      <w:r w:rsidRPr="00A562D3">
        <w:rPr>
          <w:rFonts w:ascii="仿宋_GB2312" w:eastAsia="仿宋_GB2312" w:hint="eastAsia"/>
          <w:b/>
          <w:sz w:val="32"/>
          <w:szCs w:val="32"/>
        </w:rPr>
        <w:t>一要加强教育技装部门、电教部门和信息管理部门党的建设。</w:t>
      </w:r>
      <w:r w:rsidRPr="00A562D3">
        <w:rPr>
          <w:rFonts w:ascii="仿宋_GB2312" w:eastAsia="仿宋_GB2312" w:hint="eastAsia"/>
          <w:sz w:val="32"/>
          <w:szCs w:val="32"/>
        </w:rPr>
        <w:t>要按照省委统一部署，扎实开展“两学一做”学习教育，深入学习贯彻《党章》，学习贯彻习近平总书记系列重要讲话精神，按照全面实</w:t>
      </w:r>
      <w:r w:rsidRPr="00A562D3">
        <w:rPr>
          <w:rFonts w:ascii="仿宋_GB2312" w:eastAsia="仿宋_GB2312"/>
          <w:sz w:val="32"/>
          <w:szCs w:val="32"/>
        </w:rPr>
        <w:t>从严治党、依规治党</w:t>
      </w:r>
      <w:r w:rsidRPr="00A562D3">
        <w:rPr>
          <w:rFonts w:ascii="仿宋_GB2312" w:eastAsia="仿宋_GB2312" w:hint="eastAsia"/>
          <w:sz w:val="32"/>
          <w:szCs w:val="32"/>
        </w:rPr>
        <w:t>的</w:t>
      </w:r>
      <w:r w:rsidRPr="00A562D3">
        <w:rPr>
          <w:rFonts w:ascii="仿宋_GB2312" w:eastAsia="仿宋_GB2312"/>
          <w:sz w:val="32"/>
          <w:szCs w:val="32"/>
        </w:rPr>
        <w:t>要求</w:t>
      </w:r>
      <w:r w:rsidRPr="00A562D3">
        <w:rPr>
          <w:rFonts w:ascii="仿宋_GB2312" w:eastAsia="仿宋_GB2312" w:hint="eastAsia"/>
          <w:sz w:val="32"/>
          <w:szCs w:val="32"/>
        </w:rPr>
        <w:t>，加强党的建设和党风廉政建设，落实“党政同责”“一岗双责”和主体责任落实；要结合这条战线的工作实际，强化广大党员干部的政治意识，严守政治规矩，主动接受监督，强化政治纪律、组织纪律和廉政纪律，树立良好形象。</w:t>
      </w:r>
      <w:r w:rsidRPr="00A562D3">
        <w:rPr>
          <w:rFonts w:ascii="仿宋_GB2312" w:eastAsia="仿宋_GB2312" w:hint="eastAsia"/>
          <w:b/>
          <w:sz w:val="32"/>
          <w:szCs w:val="32"/>
        </w:rPr>
        <w:t>二要坚持依法治教，科学管理。</w:t>
      </w:r>
      <w:r w:rsidRPr="00A562D3">
        <w:rPr>
          <w:rFonts w:ascii="仿宋_GB2312" w:eastAsia="仿宋_GB2312" w:hint="eastAsia"/>
          <w:sz w:val="32"/>
          <w:szCs w:val="32"/>
        </w:rPr>
        <w:t>要按照管办评分离和简政放权的原则，坚持问题导向，深化单位内部管理制度改革，完善治理机制，转变治理方式，激发工作活力。要坚持依法治教、依法行政，严格遵循国家法律、法规和制度，严格执行“三重一大”的决策程序，加强资金管理，规范公共资源分配、公共权力的行使，确保各类项目建设、物资采购合法合规有序推进。</w:t>
      </w:r>
      <w:r w:rsidRPr="00A562D3">
        <w:rPr>
          <w:rFonts w:ascii="仿宋_GB2312" w:eastAsia="仿宋_GB2312" w:hint="eastAsia"/>
          <w:b/>
          <w:sz w:val="32"/>
          <w:szCs w:val="32"/>
        </w:rPr>
        <w:t>三要狠抓制度执行和监管。</w:t>
      </w:r>
      <w:r w:rsidRPr="00A562D3">
        <w:rPr>
          <w:rFonts w:ascii="仿宋_GB2312" w:eastAsia="仿宋_GB2312" w:hint="eastAsia"/>
          <w:sz w:val="32"/>
          <w:szCs w:val="32"/>
        </w:rPr>
        <w:t>健全完善预防腐败机制，认真排查、梳理和分析廉政风险，制定完善的制度和规范；加强过程监督，强化信息公开，确保权力得到有效监督，确保权力在阳光下行使；当前，要切实</w:t>
      </w:r>
      <w:r w:rsidRPr="00A562D3">
        <w:rPr>
          <w:rFonts w:ascii="仿宋_GB2312" w:eastAsia="仿宋_GB2312"/>
          <w:sz w:val="32"/>
          <w:szCs w:val="32"/>
        </w:rPr>
        <w:t>加强对</w:t>
      </w:r>
      <w:r w:rsidRPr="00A562D3">
        <w:rPr>
          <w:rFonts w:ascii="仿宋_GB2312" w:eastAsia="仿宋_GB2312" w:hint="eastAsia"/>
          <w:sz w:val="32"/>
          <w:szCs w:val="32"/>
        </w:rPr>
        <w:t>全面改薄等</w:t>
      </w:r>
      <w:r w:rsidRPr="00A562D3">
        <w:rPr>
          <w:rFonts w:ascii="仿宋_GB2312" w:eastAsia="仿宋_GB2312"/>
          <w:sz w:val="32"/>
          <w:szCs w:val="32"/>
        </w:rPr>
        <w:t>重大</w:t>
      </w:r>
      <w:r w:rsidRPr="00A562D3">
        <w:rPr>
          <w:rFonts w:ascii="仿宋_GB2312" w:eastAsia="仿宋_GB2312" w:hint="eastAsia"/>
          <w:sz w:val="32"/>
          <w:szCs w:val="32"/>
        </w:rPr>
        <w:t>项目和</w:t>
      </w:r>
      <w:r w:rsidRPr="00A562D3">
        <w:rPr>
          <w:rFonts w:ascii="仿宋_GB2312" w:eastAsia="仿宋_GB2312"/>
          <w:sz w:val="32"/>
          <w:szCs w:val="32"/>
        </w:rPr>
        <w:t>资金的审计监督，</w:t>
      </w:r>
      <w:r w:rsidRPr="00A562D3">
        <w:rPr>
          <w:rFonts w:ascii="仿宋_GB2312" w:eastAsia="仿宋_GB2312" w:hint="eastAsia"/>
          <w:sz w:val="32"/>
          <w:szCs w:val="32"/>
        </w:rPr>
        <w:t>及时发现</w:t>
      </w:r>
      <w:r w:rsidRPr="00A562D3">
        <w:rPr>
          <w:rFonts w:ascii="仿宋_GB2312" w:eastAsia="仿宋_GB2312" w:hint="eastAsia"/>
          <w:sz w:val="32"/>
          <w:szCs w:val="32"/>
        </w:rPr>
        <w:lastRenderedPageBreak/>
        <w:t>和纠正问题，增强制度执行力，保证各项工作顺利进行。</w:t>
      </w:r>
    </w:p>
    <w:p w:rsidR="00CB1014" w:rsidRPr="00A562D3" w:rsidRDefault="00CB1014" w:rsidP="00CB1014">
      <w:pPr>
        <w:spacing w:line="560" w:lineRule="exact"/>
        <w:ind w:firstLine="648"/>
        <w:rPr>
          <w:rFonts w:ascii="仿宋_GB2312" w:eastAsia="仿宋_GB2312"/>
          <w:sz w:val="32"/>
          <w:szCs w:val="32"/>
        </w:rPr>
      </w:pPr>
      <w:r w:rsidRPr="00A562D3">
        <w:rPr>
          <w:rFonts w:ascii="仿宋_GB2312" w:eastAsia="仿宋_GB2312" w:hint="eastAsia"/>
          <w:sz w:val="32"/>
          <w:szCs w:val="32"/>
        </w:rPr>
        <w:t>同志们，“十三五”的征程已经开启。站在新的历史起点，我们要进一步振奋精神，锐意进取、拼搏实干、奋发有为，努力推进教育事业改革与发展，为完成全年目标任务，实现四川教育现代化做出更大贡献。</w:t>
      </w:r>
    </w:p>
    <w:p w:rsidR="00773948" w:rsidRDefault="00CB1014" w:rsidP="00427C2B">
      <w:pPr>
        <w:spacing w:line="560" w:lineRule="exact"/>
        <w:ind w:firstLine="648"/>
      </w:pPr>
      <w:r w:rsidRPr="00A562D3">
        <w:rPr>
          <w:rFonts w:ascii="仿宋_GB2312" w:eastAsia="仿宋_GB2312" w:hint="eastAsia"/>
          <w:sz w:val="32"/>
          <w:szCs w:val="32"/>
        </w:rPr>
        <w:t>谢谢大家！</w:t>
      </w:r>
    </w:p>
    <w:sectPr w:rsidR="00773948" w:rsidSect="00354A79">
      <w:footerReference w:type="even" r:id="rId7"/>
      <w:footerReference w:type="default" r:id="rId8"/>
      <w:pgSz w:w="11906" w:h="16838" w:code="9"/>
      <w:pgMar w:top="2098" w:right="1474" w:bottom="1985" w:left="1588" w:header="1701" w:footer="1588"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C25" w:rsidRDefault="00A14C25" w:rsidP="0026267A">
      <w:r>
        <w:separator/>
      </w:r>
    </w:p>
  </w:endnote>
  <w:endnote w:type="continuationSeparator" w:id="0">
    <w:p w:rsidR="00A14C25" w:rsidRDefault="00A14C25" w:rsidP="00262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创艺简标宋">
    <w:altName w:val="宋体"/>
    <w:charset w:val="86"/>
    <w:family w:val="auto"/>
    <w:pitch w:val="default"/>
    <w:sig w:usb0="00000000" w:usb1="00000000" w:usb2="00000010" w:usb3="00000000" w:csb0="0004000A"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F1F" w:rsidRDefault="008A49AD" w:rsidP="008F65B8">
    <w:pPr>
      <w:pStyle w:val="a4"/>
      <w:framePr w:wrap="around" w:vAnchor="text" w:hAnchor="margin" w:xAlign="center" w:y="1"/>
      <w:rPr>
        <w:rStyle w:val="a5"/>
      </w:rPr>
    </w:pPr>
    <w:r>
      <w:rPr>
        <w:rStyle w:val="a5"/>
      </w:rPr>
      <w:fldChar w:fldCharType="begin"/>
    </w:r>
    <w:r w:rsidR="00047F1F">
      <w:rPr>
        <w:rStyle w:val="a5"/>
      </w:rPr>
      <w:instrText xml:space="preserve">PAGE  </w:instrText>
    </w:r>
    <w:r>
      <w:rPr>
        <w:rStyle w:val="a5"/>
      </w:rPr>
      <w:fldChar w:fldCharType="separate"/>
    </w:r>
    <w:r w:rsidR="00CE159E">
      <w:rPr>
        <w:rStyle w:val="a5"/>
        <w:noProof/>
      </w:rPr>
      <w:t>14</w:t>
    </w:r>
    <w:r>
      <w:rPr>
        <w:rStyle w:val="a5"/>
      </w:rPr>
      <w:fldChar w:fldCharType="end"/>
    </w:r>
  </w:p>
  <w:p w:rsidR="00047F1F" w:rsidRDefault="00047F1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F1F" w:rsidRDefault="008A49AD" w:rsidP="008F65B8">
    <w:pPr>
      <w:pStyle w:val="a4"/>
      <w:framePr w:wrap="around" w:vAnchor="text" w:hAnchor="margin" w:xAlign="center" w:y="1"/>
      <w:rPr>
        <w:rStyle w:val="a5"/>
      </w:rPr>
    </w:pPr>
    <w:r>
      <w:rPr>
        <w:rStyle w:val="a5"/>
      </w:rPr>
      <w:fldChar w:fldCharType="begin"/>
    </w:r>
    <w:r w:rsidR="00047F1F">
      <w:rPr>
        <w:rStyle w:val="a5"/>
      </w:rPr>
      <w:instrText xml:space="preserve">PAGE  </w:instrText>
    </w:r>
    <w:r>
      <w:rPr>
        <w:rStyle w:val="a5"/>
      </w:rPr>
      <w:fldChar w:fldCharType="separate"/>
    </w:r>
    <w:r w:rsidR="00CE159E">
      <w:rPr>
        <w:rStyle w:val="a5"/>
        <w:noProof/>
      </w:rPr>
      <w:t>1</w:t>
    </w:r>
    <w:r>
      <w:rPr>
        <w:rStyle w:val="a5"/>
      </w:rPr>
      <w:fldChar w:fldCharType="end"/>
    </w:r>
  </w:p>
  <w:p w:rsidR="0026267A" w:rsidRDefault="0026267A">
    <w:pPr>
      <w:pStyle w:val="a4"/>
      <w:jc w:val="center"/>
    </w:pPr>
  </w:p>
  <w:p w:rsidR="0026267A" w:rsidRDefault="0026267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C25" w:rsidRDefault="00A14C25" w:rsidP="0026267A">
      <w:r>
        <w:separator/>
      </w:r>
    </w:p>
  </w:footnote>
  <w:footnote w:type="continuationSeparator" w:id="0">
    <w:p w:rsidR="00A14C25" w:rsidRDefault="00A14C25" w:rsidP="002626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514"/>
    <w:rsid w:val="00002137"/>
    <w:rsid w:val="00026C15"/>
    <w:rsid w:val="00047F1F"/>
    <w:rsid w:val="000548C5"/>
    <w:rsid w:val="00090337"/>
    <w:rsid w:val="00126D7A"/>
    <w:rsid w:val="0013172D"/>
    <w:rsid w:val="0026267A"/>
    <w:rsid w:val="00307827"/>
    <w:rsid w:val="0032775D"/>
    <w:rsid w:val="00334936"/>
    <w:rsid w:val="00354A79"/>
    <w:rsid w:val="00413514"/>
    <w:rsid w:val="00427C2B"/>
    <w:rsid w:val="00453908"/>
    <w:rsid w:val="004C3703"/>
    <w:rsid w:val="004E44BB"/>
    <w:rsid w:val="00515095"/>
    <w:rsid w:val="00623A1A"/>
    <w:rsid w:val="00634AA2"/>
    <w:rsid w:val="006F108E"/>
    <w:rsid w:val="007456C3"/>
    <w:rsid w:val="00762522"/>
    <w:rsid w:val="00773948"/>
    <w:rsid w:val="00811C2C"/>
    <w:rsid w:val="008428AF"/>
    <w:rsid w:val="0086422A"/>
    <w:rsid w:val="008A3253"/>
    <w:rsid w:val="008A49AD"/>
    <w:rsid w:val="009C1663"/>
    <w:rsid w:val="00A07782"/>
    <w:rsid w:val="00A14C25"/>
    <w:rsid w:val="00A65F59"/>
    <w:rsid w:val="00A86AC8"/>
    <w:rsid w:val="00B326D8"/>
    <w:rsid w:val="00B34BB1"/>
    <w:rsid w:val="00BB39EE"/>
    <w:rsid w:val="00C10BDF"/>
    <w:rsid w:val="00CB1014"/>
    <w:rsid w:val="00CE159E"/>
    <w:rsid w:val="00D53903"/>
    <w:rsid w:val="00D920A8"/>
    <w:rsid w:val="00DF6143"/>
    <w:rsid w:val="00E207E7"/>
    <w:rsid w:val="00F02129"/>
    <w:rsid w:val="00F71A23"/>
    <w:rsid w:val="00FC10CA"/>
    <w:rsid w:val="00FE1877"/>
    <w:rsid w:val="00FF3B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26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267A"/>
    <w:rPr>
      <w:sz w:val="18"/>
      <w:szCs w:val="18"/>
    </w:rPr>
  </w:style>
  <w:style w:type="paragraph" w:styleId="a4">
    <w:name w:val="footer"/>
    <w:basedOn w:val="a"/>
    <w:link w:val="Char0"/>
    <w:uiPriority w:val="99"/>
    <w:unhideWhenUsed/>
    <w:rsid w:val="0026267A"/>
    <w:pPr>
      <w:tabs>
        <w:tab w:val="center" w:pos="4153"/>
        <w:tab w:val="right" w:pos="8306"/>
      </w:tabs>
      <w:snapToGrid w:val="0"/>
      <w:jc w:val="left"/>
    </w:pPr>
    <w:rPr>
      <w:sz w:val="18"/>
      <w:szCs w:val="18"/>
    </w:rPr>
  </w:style>
  <w:style w:type="character" w:customStyle="1" w:styleId="Char0">
    <w:name w:val="页脚 Char"/>
    <w:basedOn w:val="a0"/>
    <w:link w:val="a4"/>
    <w:uiPriority w:val="99"/>
    <w:rsid w:val="0026267A"/>
    <w:rPr>
      <w:sz w:val="18"/>
      <w:szCs w:val="18"/>
    </w:rPr>
  </w:style>
  <w:style w:type="character" w:styleId="a5">
    <w:name w:val="page number"/>
    <w:basedOn w:val="a0"/>
    <w:uiPriority w:val="99"/>
    <w:semiHidden/>
    <w:unhideWhenUsed/>
    <w:rsid w:val="00047F1F"/>
  </w:style>
  <w:style w:type="paragraph" w:styleId="a6">
    <w:name w:val="Balloon Text"/>
    <w:basedOn w:val="a"/>
    <w:link w:val="Char1"/>
    <w:uiPriority w:val="99"/>
    <w:semiHidden/>
    <w:unhideWhenUsed/>
    <w:rsid w:val="00811C2C"/>
    <w:rPr>
      <w:sz w:val="18"/>
      <w:szCs w:val="18"/>
    </w:rPr>
  </w:style>
  <w:style w:type="character" w:customStyle="1" w:styleId="Char1">
    <w:name w:val="批注框文本 Char"/>
    <w:basedOn w:val="a0"/>
    <w:link w:val="a6"/>
    <w:uiPriority w:val="99"/>
    <w:semiHidden/>
    <w:rsid w:val="00811C2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626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6267A"/>
    <w:rPr>
      <w:sz w:val="18"/>
      <w:szCs w:val="18"/>
    </w:rPr>
  </w:style>
  <w:style w:type="paragraph" w:styleId="a4">
    <w:name w:val="footer"/>
    <w:basedOn w:val="a"/>
    <w:link w:val="Char0"/>
    <w:uiPriority w:val="99"/>
    <w:unhideWhenUsed/>
    <w:rsid w:val="0026267A"/>
    <w:pPr>
      <w:tabs>
        <w:tab w:val="center" w:pos="4153"/>
        <w:tab w:val="right" w:pos="8306"/>
      </w:tabs>
      <w:snapToGrid w:val="0"/>
      <w:jc w:val="left"/>
    </w:pPr>
    <w:rPr>
      <w:sz w:val="18"/>
      <w:szCs w:val="18"/>
    </w:rPr>
  </w:style>
  <w:style w:type="character" w:customStyle="1" w:styleId="Char0">
    <w:name w:val="页脚 Char"/>
    <w:basedOn w:val="a0"/>
    <w:link w:val="a4"/>
    <w:uiPriority w:val="99"/>
    <w:rsid w:val="0026267A"/>
    <w:rPr>
      <w:sz w:val="18"/>
      <w:szCs w:val="18"/>
    </w:rPr>
  </w:style>
  <w:style w:type="character" w:styleId="a5">
    <w:name w:val="page number"/>
    <w:basedOn w:val="a0"/>
    <w:uiPriority w:val="99"/>
    <w:semiHidden/>
    <w:unhideWhenUsed/>
    <w:rsid w:val="00047F1F"/>
  </w:style>
  <w:style w:type="paragraph" w:styleId="a6">
    <w:name w:val="Balloon Text"/>
    <w:basedOn w:val="a"/>
    <w:link w:val="Char1"/>
    <w:uiPriority w:val="99"/>
    <w:semiHidden/>
    <w:unhideWhenUsed/>
    <w:rsid w:val="00811C2C"/>
    <w:rPr>
      <w:sz w:val="18"/>
      <w:szCs w:val="18"/>
    </w:rPr>
  </w:style>
  <w:style w:type="character" w:customStyle="1" w:styleId="Char1">
    <w:name w:val="批注框文本 Char"/>
    <w:basedOn w:val="a0"/>
    <w:link w:val="a6"/>
    <w:uiPriority w:val="99"/>
    <w:semiHidden/>
    <w:rsid w:val="00811C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1242</Words>
  <Characters>7080</Characters>
  <Application>Microsoft Office Word</Application>
  <DocSecurity>0</DocSecurity>
  <Lines>59</Lines>
  <Paragraphs>16</Paragraphs>
  <ScaleCrop>false</ScaleCrop>
  <Company>微软中国</Company>
  <LinksUpToDate>false</LinksUpToDate>
  <CharactersWithSpaces>8306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付强</cp:lastModifiedBy>
  <cp:revision>2</cp:revision>
  <cp:lastPrinted>2016-04-06T09:13:00Z</cp:lastPrinted>
  <dcterms:created xsi:type="dcterms:W3CDTF">2016-04-11T02:00:00Z</dcterms:created>
  <dcterms:modified xsi:type="dcterms:W3CDTF">2016-04-11T02:00:00Z</dcterms:modified>
</cp:coreProperties>
</file>