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AC" w:rsidRDefault="008C14AC">
      <w:pPr>
        <w:autoSpaceDE w:val="0"/>
        <w:autoSpaceDN w:val="0"/>
        <w:adjustRightInd w:val="0"/>
        <w:spacing w:line="360" w:lineRule="auto"/>
        <w:ind w:firstLine="440"/>
        <w:jc w:val="center"/>
      </w:pPr>
    </w:p>
    <w:p w:rsidR="00F17ED3" w:rsidRDefault="00F17ED3">
      <w:pPr>
        <w:autoSpaceDE w:val="0"/>
        <w:autoSpaceDN w:val="0"/>
        <w:adjustRightInd w:val="0"/>
        <w:spacing w:line="360" w:lineRule="auto"/>
        <w:ind w:firstLine="440"/>
        <w:jc w:val="center"/>
        <w:rPr>
          <w:rFonts w:ascii="宋体" w:hAnsi="宋体"/>
          <w:b/>
          <w:bCs/>
          <w:kern w:val="0"/>
          <w:sz w:val="44"/>
          <w:szCs w:val="44"/>
        </w:rPr>
      </w:pPr>
    </w:p>
    <w:p w:rsidR="008C14AC" w:rsidRDefault="00BE7C5C">
      <w:pPr>
        <w:autoSpaceDE w:val="0"/>
        <w:autoSpaceDN w:val="0"/>
        <w:adjustRightInd w:val="0"/>
        <w:spacing w:line="360" w:lineRule="auto"/>
        <w:ind w:firstLine="440"/>
        <w:jc w:val="center"/>
        <w:rPr>
          <w:rFonts w:ascii="宋体" w:hAnsi="宋体"/>
          <w:b/>
          <w:bCs/>
          <w:kern w:val="0"/>
          <w:sz w:val="44"/>
          <w:szCs w:val="44"/>
        </w:rPr>
      </w:pPr>
      <w:r>
        <w:rPr>
          <w:rFonts w:ascii="宋体" w:hAnsi="宋体" w:hint="eastAsia"/>
          <w:b/>
          <w:bCs/>
          <w:kern w:val="0"/>
          <w:sz w:val="44"/>
          <w:szCs w:val="44"/>
        </w:rPr>
        <w:t>成都市幼儿园建设技术</w:t>
      </w:r>
      <w:r w:rsidR="00AD4347">
        <w:rPr>
          <w:rFonts w:ascii="宋体" w:hAnsi="宋体" w:hint="eastAsia"/>
          <w:b/>
          <w:bCs/>
          <w:kern w:val="0"/>
          <w:sz w:val="44"/>
          <w:szCs w:val="44"/>
        </w:rPr>
        <w:t>导则</w:t>
      </w:r>
    </w:p>
    <w:p w:rsidR="008C14AC" w:rsidRDefault="00BE7C5C">
      <w:pPr>
        <w:autoSpaceDE w:val="0"/>
        <w:autoSpaceDN w:val="0"/>
        <w:adjustRightInd w:val="0"/>
        <w:spacing w:line="360" w:lineRule="auto"/>
        <w:ind w:right="884" w:firstLine="440"/>
        <w:jc w:val="center"/>
        <w:rPr>
          <w:rFonts w:ascii="宋体" w:hAnsi="宋体"/>
          <w:b/>
          <w:bCs/>
          <w:kern w:val="0"/>
          <w:sz w:val="44"/>
          <w:szCs w:val="44"/>
        </w:rPr>
      </w:pPr>
      <w:r>
        <w:rPr>
          <w:rFonts w:ascii="宋体" w:hAnsi="宋体" w:hint="eastAsia"/>
          <w:b/>
          <w:bCs/>
          <w:kern w:val="0"/>
          <w:sz w:val="44"/>
          <w:szCs w:val="44"/>
        </w:rPr>
        <w:t xml:space="preserve">   (2020)</w:t>
      </w:r>
    </w:p>
    <w:p w:rsidR="008C14AC" w:rsidRDefault="008C14AC">
      <w:pPr>
        <w:autoSpaceDE w:val="0"/>
        <w:autoSpaceDN w:val="0"/>
        <w:adjustRightInd w:val="0"/>
        <w:spacing w:line="360" w:lineRule="auto"/>
        <w:ind w:firstLine="440"/>
        <w:jc w:val="center"/>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ind w:firstLine="440"/>
        <w:rPr>
          <w:rFonts w:ascii="宋体" w:hAnsi="宋体"/>
          <w:b/>
          <w:bCs/>
          <w:kern w:val="0"/>
          <w:sz w:val="44"/>
          <w:szCs w:val="44"/>
        </w:rPr>
      </w:pPr>
    </w:p>
    <w:p w:rsidR="008C14AC" w:rsidRDefault="008C14AC">
      <w:pPr>
        <w:autoSpaceDE w:val="0"/>
        <w:autoSpaceDN w:val="0"/>
        <w:adjustRightInd w:val="0"/>
        <w:spacing w:line="360" w:lineRule="auto"/>
        <w:rPr>
          <w:rFonts w:ascii="宋体" w:hAnsi="宋体"/>
          <w:b/>
          <w:bCs/>
          <w:kern w:val="0"/>
          <w:sz w:val="44"/>
          <w:szCs w:val="44"/>
        </w:rPr>
      </w:pPr>
    </w:p>
    <w:p w:rsidR="008C14AC" w:rsidRDefault="008C14AC">
      <w:pPr>
        <w:autoSpaceDE w:val="0"/>
        <w:autoSpaceDN w:val="0"/>
        <w:adjustRightInd w:val="0"/>
        <w:spacing w:line="360" w:lineRule="auto"/>
        <w:ind w:firstLine="440"/>
        <w:jc w:val="center"/>
        <w:rPr>
          <w:rFonts w:ascii="宋体" w:hAnsi="宋体"/>
          <w:b/>
          <w:bCs/>
          <w:kern w:val="0"/>
          <w:sz w:val="30"/>
          <w:szCs w:val="30"/>
        </w:rPr>
      </w:pPr>
    </w:p>
    <w:p w:rsidR="008C14AC" w:rsidRDefault="00BE7C5C">
      <w:pPr>
        <w:autoSpaceDE w:val="0"/>
        <w:autoSpaceDN w:val="0"/>
        <w:adjustRightInd w:val="0"/>
        <w:spacing w:line="360" w:lineRule="auto"/>
        <w:ind w:firstLine="440"/>
        <w:jc w:val="center"/>
        <w:rPr>
          <w:rFonts w:ascii="宋体" w:hAnsi="宋体"/>
          <w:b/>
          <w:bCs/>
          <w:kern w:val="0"/>
          <w:sz w:val="30"/>
          <w:szCs w:val="30"/>
        </w:rPr>
      </w:pPr>
      <w:r>
        <w:rPr>
          <w:rFonts w:ascii="宋体" w:hAnsi="宋体" w:hint="eastAsia"/>
          <w:b/>
          <w:bCs/>
          <w:kern w:val="0"/>
          <w:sz w:val="30"/>
          <w:szCs w:val="30"/>
        </w:rPr>
        <w:t>2020.10</w:t>
      </w:r>
    </w:p>
    <w:p w:rsidR="008C14AC" w:rsidRDefault="00BE7C5C">
      <w:pPr>
        <w:pStyle w:val="af6"/>
        <w:rPr>
          <w:lang w:val="el-GR"/>
        </w:rPr>
      </w:pPr>
      <w:r>
        <w:rPr>
          <w:b w:val="0"/>
          <w:sz w:val="28"/>
          <w:szCs w:val="28"/>
          <w:lang w:val="el-GR"/>
        </w:rPr>
        <w:br w:type="page"/>
      </w:r>
      <w:bookmarkStart w:id="0" w:name="_Toc367720201"/>
      <w:r>
        <w:lastRenderedPageBreak/>
        <w:t xml:space="preserve">目　</w:t>
      </w:r>
      <w:bookmarkEnd w:id="0"/>
      <w:r>
        <w:rPr>
          <w:rFonts w:hint="eastAsia"/>
        </w:rPr>
        <w:t>次</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1.</w:t>
      </w:r>
      <w:r>
        <w:rPr>
          <w:rFonts w:eastAsia="黑体" w:hint="eastAsia"/>
        </w:rPr>
        <w:t>总</w:t>
      </w:r>
      <w:r>
        <w:rPr>
          <w:rFonts w:eastAsia="黑体" w:hint="eastAsia"/>
        </w:rPr>
        <w:t xml:space="preserve">  </w:t>
      </w:r>
      <w:r>
        <w:rPr>
          <w:rFonts w:eastAsia="黑体" w:hint="eastAsia"/>
        </w:rPr>
        <w:t>则</w:t>
      </w:r>
      <w:r>
        <w:rPr>
          <w:rFonts w:eastAsia="黑体" w:hint="eastAsia"/>
        </w:rPr>
        <w:t>.......................................................................................................................3</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2.</w:t>
      </w:r>
      <w:r>
        <w:rPr>
          <w:rFonts w:eastAsia="黑体" w:hint="eastAsia"/>
        </w:rPr>
        <w:t>术</w:t>
      </w:r>
      <w:r>
        <w:rPr>
          <w:rFonts w:eastAsia="黑体" w:hint="eastAsia"/>
        </w:rPr>
        <w:t xml:space="preserve">  </w:t>
      </w:r>
      <w:r>
        <w:rPr>
          <w:rFonts w:eastAsia="黑体" w:hint="eastAsia"/>
        </w:rPr>
        <w:t>语</w:t>
      </w:r>
      <w:r>
        <w:rPr>
          <w:rFonts w:eastAsia="黑体" w:hint="eastAsia"/>
        </w:rPr>
        <w:t>.......................................................................................................................4</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3.</w:t>
      </w:r>
      <w:r>
        <w:rPr>
          <w:rFonts w:eastAsia="黑体" w:hint="eastAsia"/>
        </w:rPr>
        <w:t>场地和总平面</w:t>
      </w:r>
      <w:r>
        <w:rPr>
          <w:rFonts w:eastAsia="黑体" w:hint="eastAsia"/>
        </w:rPr>
        <w:t>...........................................................................................................5</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3.1</w:t>
      </w:r>
      <w:r>
        <w:rPr>
          <w:rFonts w:eastAsia="黑体" w:hint="eastAsia"/>
        </w:rPr>
        <w:t>场地</w:t>
      </w:r>
      <w:r>
        <w:rPr>
          <w:rFonts w:eastAsia="黑体" w:hint="eastAsia"/>
        </w:rPr>
        <w:t>....................................................................................................................</w:t>
      </w:r>
      <w:r>
        <w:rPr>
          <w:rFonts w:eastAsia="黑体"/>
        </w:rPr>
        <w:t>5</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3.2</w:t>
      </w:r>
      <w:r>
        <w:rPr>
          <w:rFonts w:eastAsia="黑体" w:hint="eastAsia"/>
        </w:rPr>
        <w:t>总平面</w:t>
      </w:r>
      <w:r>
        <w:rPr>
          <w:rFonts w:eastAsia="黑体" w:hint="eastAsia"/>
        </w:rPr>
        <w:t>................................................................................................................</w:t>
      </w:r>
      <w:r>
        <w:rPr>
          <w:rFonts w:eastAsia="黑体"/>
        </w:rPr>
        <w:t>5</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4.</w:t>
      </w:r>
      <w:r>
        <w:rPr>
          <w:rFonts w:eastAsia="黑体" w:hint="eastAsia"/>
        </w:rPr>
        <w:t>建筑</w:t>
      </w:r>
      <w:r>
        <w:rPr>
          <w:rFonts w:eastAsia="黑体" w:hint="eastAsia"/>
        </w:rPr>
        <w:t>...........................................................................................................................6</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4.1</w:t>
      </w:r>
      <w:r>
        <w:rPr>
          <w:rFonts w:eastAsia="黑体" w:hint="eastAsia"/>
        </w:rPr>
        <w:t>基本规定</w:t>
      </w:r>
      <w:r>
        <w:rPr>
          <w:rFonts w:eastAsia="黑体" w:hint="eastAsia"/>
        </w:rPr>
        <w:t>............................................................................................................6</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4.2</w:t>
      </w:r>
      <w:r>
        <w:rPr>
          <w:rFonts w:eastAsia="黑体" w:hint="eastAsia"/>
        </w:rPr>
        <w:t>幼儿活动用房</w:t>
      </w:r>
      <w:r>
        <w:rPr>
          <w:rFonts w:eastAsia="黑体" w:hint="eastAsia"/>
        </w:rPr>
        <w:t>....................................................................................................6</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4.3</w:t>
      </w:r>
      <w:r>
        <w:rPr>
          <w:rFonts w:eastAsia="黑体" w:hint="eastAsia"/>
        </w:rPr>
        <w:t>服务管理用房</w:t>
      </w:r>
      <w:r>
        <w:rPr>
          <w:rFonts w:eastAsia="黑体" w:hint="eastAsia"/>
        </w:rPr>
        <w:t>....................................................................................................7</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4.4</w:t>
      </w:r>
      <w:r>
        <w:rPr>
          <w:rFonts w:eastAsia="黑体" w:hint="eastAsia"/>
        </w:rPr>
        <w:t>附属供应用房</w:t>
      </w:r>
      <w:r>
        <w:rPr>
          <w:rFonts w:eastAsia="黑体" w:hint="eastAsia"/>
        </w:rPr>
        <w:t>....................................................................................................7</w:t>
      </w:r>
    </w:p>
    <w:p w:rsidR="008C14AC" w:rsidRDefault="00BE7C5C" w:rsidP="00BE1BE1">
      <w:pPr>
        <w:pStyle w:val="10"/>
        <w:tabs>
          <w:tab w:val="clear" w:pos="240"/>
          <w:tab w:val="clear" w:pos="9356"/>
          <w:tab w:val="right" w:leader="dot" w:pos="8312"/>
        </w:tabs>
        <w:spacing w:beforeLines="50" w:line="240" w:lineRule="auto"/>
        <w:jc w:val="left"/>
        <w:rPr>
          <w:rFonts w:eastAsia="黑体"/>
        </w:rPr>
      </w:pPr>
      <w:r>
        <w:rPr>
          <w:rFonts w:eastAsia="黑体" w:hint="eastAsia"/>
        </w:rPr>
        <w:t xml:space="preserve">  4.</w:t>
      </w:r>
      <w:r>
        <w:rPr>
          <w:rFonts w:eastAsia="黑体"/>
        </w:rPr>
        <w:t>5</w:t>
      </w:r>
      <w:r>
        <w:rPr>
          <w:rFonts w:eastAsia="黑体" w:hint="eastAsia"/>
        </w:rPr>
        <w:t>室外活动场地</w:t>
      </w:r>
      <w:r>
        <w:rPr>
          <w:rFonts w:eastAsia="黑体" w:hint="eastAsia"/>
        </w:rPr>
        <w:t>....................................................................................................7</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4.6</w:t>
      </w:r>
      <w:r>
        <w:rPr>
          <w:rFonts w:eastAsia="黑体" w:hint="eastAsia"/>
        </w:rPr>
        <w:t>无障碍设计</w:t>
      </w:r>
      <w:r>
        <w:rPr>
          <w:rFonts w:eastAsia="黑体" w:hint="eastAsia"/>
        </w:rPr>
        <w:t>........................................................................................................7</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5.</w:t>
      </w:r>
      <w:r>
        <w:rPr>
          <w:rFonts w:eastAsia="黑体" w:hint="eastAsia"/>
        </w:rPr>
        <w:t>结构和设备</w:t>
      </w:r>
      <w:r>
        <w:rPr>
          <w:rFonts w:eastAsia="黑体" w:hint="eastAsia"/>
        </w:rPr>
        <w:t>...............................................................................................................9</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5.1</w:t>
      </w:r>
      <w:r>
        <w:rPr>
          <w:rFonts w:eastAsia="黑体" w:hint="eastAsia"/>
        </w:rPr>
        <w:t>结构</w:t>
      </w:r>
      <w:r>
        <w:rPr>
          <w:rFonts w:eastAsia="黑体" w:hint="eastAsia"/>
        </w:rPr>
        <w:t>....................................................................................................................9</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5.2</w:t>
      </w:r>
      <w:r>
        <w:rPr>
          <w:rFonts w:eastAsia="黑体" w:hint="eastAsia"/>
        </w:rPr>
        <w:t>电气</w:t>
      </w:r>
      <w:r>
        <w:rPr>
          <w:rFonts w:eastAsia="黑体" w:hint="eastAsia"/>
        </w:rPr>
        <w:t>....................................................................................................................9</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5.3</w:t>
      </w:r>
      <w:r>
        <w:rPr>
          <w:rFonts w:eastAsia="黑体" w:hint="eastAsia"/>
        </w:rPr>
        <w:t>给排水</w:t>
      </w:r>
      <w:r>
        <w:rPr>
          <w:rFonts w:eastAsia="黑体" w:hint="eastAsia"/>
        </w:rPr>
        <w:t>................................................................................................................9</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 xml:space="preserve">  5.4</w:t>
      </w:r>
      <w:r>
        <w:rPr>
          <w:rFonts w:eastAsia="黑体" w:hint="eastAsia"/>
        </w:rPr>
        <w:t>暖通空调</w:t>
      </w:r>
      <w:r>
        <w:rPr>
          <w:rFonts w:eastAsia="黑体" w:hint="eastAsia"/>
        </w:rPr>
        <w:t>............................................................................................................9</w:t>
      </w: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6.</w:t>
      </w:r>
      <w:r>
        <w:rPr>
          <w:rFonts w:eastAsia="黑体" w:hint="eastAsia"/>
        </w:rPr>
        <w:t>装修标准</w:t>
      </w:r>
      <w:r>
        <w:rPr>
          <w:rFonts w:eastAsia="黑体" w:hint="eastAsia"/>
        </w:rPr>
        <w:t>.......................................................................................</w:t>
      </w:r>
      <w:r w:rsidR="0097199D">
        <w:rPr>
          <w:rFonts w:eastAsia="黑体" w:hint="eastAsia"/>
        </w:rPr>
        <w:t>..</w:t>
      </w:r>
      <w:r>
        <w:rPr>
          <w:rFonts w:eastAsia="黑体" w:hint="eastAsia"/>
        </w:rPr>
        <w:t>.........................12</w:t>
      </w:r>
    </w:p>
    <w:p w:rsidR="008C14AC" w:rsidRDefault="00913C69" w:rsidP="00BE1BE1">
      <w:pPr>
        <w:pStyle w:val="10"/>
        <w:tabs>
          <w:tab w:val="clear" w:pos="240"/>
          <w:tab w:val="clear" w:pos="9356"/>
          <w:tab w:val="right" w:leader="dot" w:pos="8312"/>
        </w:tabs>
        <w:spacing w:beforeLines="50" w:line="240" w:lineRule="auto"/>
        <w:rPr>
          <w:rFonts w:eastAsia="黑体"/>
        </w:rPr>
      </w:pPr>
      <w:hyperlink w:anchor="_Toc15371" w:history="1">
        <w:r w:rsidR="00BE7C5C">
          <w:rPr>
            <w:rFonts w:eastAsia="黑体" w:hint="eastAsia"/>
          </w:rPr>
          <w:t>7.</w:t>
        </w:r>
        <w:r w:rsidR="00BE7C5C">
          <w:rPr>
            <w:rFonts w:eastAsia="黑体" w:hint="eastAsia"/>
          </w:rPr>
          <w:t>景观</w:t>
        </w:r>
        <w:r w:rsidR="00BE7C5C">
          <w:rPr>
            <w:rFonts w:eastAsia="黑体" w:hint="eastAsia"/>
          </w:rPr>
          <w:t>..........................................................................................................................</w:t>
        </w:r>
      </w:hyperlink>
      <w:r w:rsidR="00BE7C5C">
        <w:rPr>
          <w:rFonts w:eastAsia="黑体"/>
        </w:rPr>
        <w:t>1</w:t>
      </w:r>
      <w:r w:rsidR="00BE7C5C">
        <w:rPr>
          <w:rFonts w:eastAsia="黑体" w:hint="eastAsia"/>
        </w:rPr>
        <w:t>3</w:t>
      </w:r>
    </w:p>
    <w:p w:rsidR="008C14AC" w:rsidRDefault="008C14AC" w:rsidP="00BE1BE1">
      <w:pPr>
        <w:pStyle w:val="10"/>
        <w:tabs>
          <w:tab w:val="clear" w:pos="240"/>
          <w:tab w:val="clear" w:pos="9356"/>
          <w:tab w:val="right" w:leader="dot" w:pos="8312"/>
        </w:tabs>
        <w:spacing w:beforeLines="50" w:line="240" w:lineRule="auto"/>
        <w:rPr>
          <w:rFonts w:eastAsia="黑体"/>
        </w:rPr>
      </w:pPr>
    </w:p>
    <w:p w:rsidR="008C14AC" w:rsidRDefault="00BE7C5C" w:rsidP="00BE1BE1">
      <w:pPr>
        <w:pStyle w:val="10"/>
        <w:tabs>
          <w:tab w:val="clear" w:pos="240"/>
          <w:tab w:val="clear" w:pos="9356"/>
          <w:tab w:val="right" w:leader="dot" w:pos="8312"/>
        </w:tabs>
        <w:spacing w:beforeLines="50" w:line="240" w:lineRule="auto"/>
        <w:rPr>
          <w:rFonts w:eastAsia="黑体"/>
        </w:rPr>
      </w:pPr>
      <w:r>
        <w:rPr>
          <w:rFonts w:eastAsia="黑体" w:hint="eastAsia"/>
        </w:rPr>
        <w:t>附表</w:t>
      </w:r>
      <w:r>
        <w:rPr>
          <w:rFonts w:eastAsia="黑体" w:hint="eastAsia"/>
        </w:rPr>
        <w:t>1..........................................................................................................................14</w:t>
      </w:r>
    </w:p>
    <w:p w:rsidR="008C14AC" w:rsidRDefault="008C14AC">
      <w:pPr>
        <w:pStyle w:val="10"/>
        <w:tabs>
          <w:tab w:val="clear" w:pos="240"/>
          <w:tab w:val="clear" w:pos="9356"/>
          <w:tab w:val="right" w:leader="dot" w:pos="8312"/>
        </w:tabs>
      </w:pPr>
    </w:p>
    <w:p w:rsidR="008C14AC" w:rsidRDefault="008C14AC">
      <w:pPr>
        <w:pStyle w:val="10"/>
        <w:tabs>
          <w:tab w:val="clear" w:pos="240"/>
          <w:tab w:val="clear" w:pos="9356"/>
          <w:tab w:val="right" w:leader="dot" w:pos="8312"/>
        </w:tabs>
      </w:pPr>
    </w:p>
    <w:p w:rsidR="008C14AC" w:rsidRDefault="008C14AC">
      <w:pPr>
        <w:pStyle w:val="10"/>
        <w:tabs>
          <w:tab w:val="clear" w:pos="240"/>
          <w:tab w:val="clear" w:pos="9356"/>
          <w:tab w:val="right" w:leader="dot" w:pos="8312"/>
        </w:tabs>
      </w:pPr>
    </w:p>
    <w:p w:rsidR="008C14AC" w:rsidRDefault="008C14AC"/>
    <w:p w:rsidR="008C14AC" w:rsidRDefault="008C14AC"/>
    <w:p w:rsidR="008C14AC" w:rsidRDefault="008C14AC"/>
    <w:p w:rsidR="008C14AC" w:rsidRDefault="00BE7C5C">
      <w:pPr>
        <w:pStyle w:val="1"/>
        <w:keepNext w:val="0"/>
        <w:keepLines w:val="0"/>
        <w:widowControl/>
        <w:spacing w:before="312" w:after="312"/>
        <w:ind w:left="5"/>
      </w:pPr>
      <w:bookmarkStart w:id="1" w:name="_Toc501964293"/>
      <w:bookmarkStart w:id="2" w:name="_Toc16370"/>
      <w:bookmarkEnd w:id="1"/>
      <w:r>
        <w:rPr>
          <w:rFonts w:ascii="宋体" w:hAnsi="宋体" w:hint="eastAsia"/>
        </w:rPr>
        <w:lastRenderedPageBreak/>
        <w:t>1</w:t>
      </w:r>
      <w:r>
        <w:rPr>
          <w:rFonts w:ascii="宋体" w:hAnsi="宋体" w:hint="eastAsia"/>
        </w:rPr>
        <w:t>总则</w:t>
      </w:r>
      <w:bookmarkEnd w:id="2"/>
      <w:r>
        <w:tab/>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kern w:val="0"/>
          <w:szCs w:val="21"/>
          <w:lang w:val="zh-CN"/>
        </w:rPr>
        <w:t>为规范成都市幼儿园建设工程的建设及交付，促进幼儿园的建设和发展，特制定本建设技术</w:t>
      </w:r>
      <w:r w:rsidR="003B174B">
        <w:rPr>
          <w:rFonts w:asciiTheme="minorEastAsia" w:eastAsiaTheme="minorEastAsia" w:hAnsiTheme="minorEastAsia" w:cstheme="minorEastAsia" w:hint="eastAsia"/>
          <w:kern w:val="0"/>
          <w:szCs w:val="21"/>
          <w:lang w:val="zh-CN"/>
        </w:rPr>
        <w:t>导则</w:t>
      </w:r>
      <w:r>
        <w:rPr>
          <w:rFonts w:asciiTheme="minorEastAsia" w:eastAsiaTheme="minorEastAsia" w:hAnsiTheme="minorEastAsia" w:cstheme="minorEastAsia" w:hint="eastAsia"/>
          <w:kern w:val="0"/>
          <w:szCs w:val="21"/>
          <w:lang w:val="zh-CN"/>
        </w:rPr>
        <w:t>。</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2</w:t>
      </w:r>
      <w:r>
        <w:rPr>
          <w:rFonts w:asciiTheme="minorEastAsia" w:eastAsiaTheme="minorEastAsia" w:hAnsiTheme="minorEastAsia" w:cstheme="minorEastAsia" w:hint="eastAsia"/>
        </w:rPr>
        <w:t>园区规划和建设必须满足安全、适用、经济、卫生、美观以及节能环保的基本要求。</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3</w:t>
      </w:r>
      <w:r>
        <w:rPr>
          <w:rFonts w:asciiTheme="minorEastAsia" w:eastAsiaTheme="minorEastAsia" w:hAnsiTheme="minorEastAsia" w:cstheme="minorEastAsia" w:hint="eastAsia"/>
        </w:rPr>
        <w:t>本技术</w:t>
      </w:r>
      <w:r w:rsidR="003B174B">
        <w:rPr>
          <w:rFonts w:asciiTheme="minorEastAsia" w:eastAsiaTheme="minorEastAsia" w:hAnsiTheme="minorEastAsia" w:cstheme="minorEastAsia" w:hint="eastAsia"/>
        </w:rPr>
        <w:t>导则</w:t>
      </w:r>
      <w:r>
        <w:rPr>
          <w:rFonts w:asciiTheme="minorEastAsia" w:eastAsiaTheme="minorEastAsia" w:hAnsiTheme="minorEastAsia" w:cstheme="minorEastAsia" w:hint="eastAsia"/>
        </w:rPr>
        <w:t>适用于成都市中心城区幼儿园新建工程项目规划建设，改建、扩建工程项目可参照执行。除中心城区外，成都市其他地区可参照本规定，并结合本地区实际情况制定相应的技术要求。</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4</w:t>
      </w:r>
      <w:r>
        <w:rPr>
          <w:rFonts w:asciiTheme="minorEastAsia" w:eastAsiaTheme="minorEastAsia" w:hAnsiTheme="minorEastAsia" w:cstheme="minorEastAsia" w:hint="eastAsia"/>
        </w:rPr>
        <w:t>成都市幼儿园的建设及交付，除执行本技术</w:t>
      </w:r>
      <w:r w:rsidR="00BE1BE1">
        <w:rPr>
          <w:rFonts w:asciiTheme="minorEastAsia" w:eastAsiaTheme="minorEastAsia" w:hAnsiTheme="minorEastAsia" w:cstheme="minorEastAsia" w:hint="eastAsia"/>
        </w:rPr>
        <w:t>导则</w:t>
      </w:r>
      <w:r>
        <w:rPr>
          <w:rFonts w:asciiTheme="minorEastAsia" w:eastAsiaTheme="minorEastAsia" w:hAnsiTheme="minorEastAsia" w:cstheme="minorEastAsia" w:hint="eastAsia"/>
        </w:rPr>
        <w:t>外，同时应符合国家、省、市相关法律、法规、规范和标准的要求。</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5</w:t>
      </w:r>
      <w:r>
        <w:rPr>
          <w:rFonts w:asciiTheme="minorEastAsia" w:eastAsiaTheme="minorEastAsia" w:hAnsiTheme="minorEastAsia" w:cstheme="minorEastAsia" w:hint="eastAsia"/>
        </w:rPr>
        <w:t>幼儿园建设工程的</w:t>
      </w:r>
      <w:r>
        <w:rPr>
          <w:rFonts w:asciiTheme="minorEastAsia" w:eastAsiaTheme="minorEastAsia" w:hAnsiTheme="minorEastAsia" w:cstheme="minorEastAsia" w:hint="eastAsia"/>
          <w:kern w:val="0"/>
          <w:szCs w:val="21"/>
          <w:lang w:val="zh-CN"/>
        </w:rPr>
        <w:t>建设内容应包括建筑工程、室内装修、设施设备、环境景观、导识系统等方面内容，除有特殊要求的项目外，不得以清水房标准交付使用。</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6</w:t>
      </w:r>
      <w:r>
        <w:rPr>
          <w:rFonts w:asciiTheme="minorEastAsia" w:eastAsiaTheme="minorEastAsia" w:hAnsiTheme="minorEastAsia" w:cstheme="minorEastAsia" w:hint="eastAsia"/>
          <w:kern w:val="0"/>
          <w:szCs w:val="21"/>
        </w:rPr>
        <w:t>新建幼儿园工程项目</w:t>
      </w:r>
      <w:r>
        <w:rPr>
          <w:rFonts w:asciiTheme="minorEastAsia" w:eastAsiaTheme="minorEastAsia" w:hAnsiTheme="minorEastAsia" w:cstheme="minorEastAsia" w:hint="eastAsia"/>
          <w:bCs w:val="0"/>
          <w:szCs w:val="21"/>
        </w:rPr>
        <w:t>应全面执行国家、四川省</w:t>
      </w:r>
      <w:r>
        <w:rPr>
          <w:rFonts w:asciiTheme="minorEastAsia" w:eastAsiaTheme="minorEastAsia" w:hAnsiTheme="minorEastAsia" w:cstheme="minorEastAsia" w:hint="eastAsia"/>
          <w:szCs w:val="21"/>
        </w:rPr>
        <w:t>及成都市</w:t>
      </w:r>
      <w:r>
        <w:rPr>
          <w:rFonts w:asciiTheme="minorEastAsia" w:eastAsiaTheme="minorEastAsia" w:hAnsiTheme="minorEastAsia" w:cstheme="minorEastAsia" w:hint="eastAsia"/>
          <w:bCs w:val="0"/>
          <w:szCs w:val="21"/>
        </w:rPr>
        <w:t>现行装配式建筑建设要求及相应</w:t>
      </w:r>
      <w:r>
        <w:rPr>
          <w:rFonts w:asciiTheme="minorEastAsia" w:eastAsiaTheme="minorEastAsia" w:hAnsiTheme="minorEastAsia" w:cstheme="minorEastAsia" w:hint="eastAsia"/>
          <w:kern w:val="0"/>
          <w:szCs w:val="21"/>
        </w:rPr>
        <w:t>绿色建筑的</w:t>
      </w:r>
      <w:r>
        <w:rPr>
          <w:rFonts w:asciiTheme="minorEastAsia" w:eastAsiaTheme="minorEastAsia" w:hAnsiTheme="minorEastAsia" w:cstheme="minorEastAsia" w:hint="eastAsia"/>
          <w:bCs w:val="0"/>
          <w:szCs w:val="21"/>
        </w:rPr>
        <w:t>建设要求</w:t>
      </w:r>
      <w:r>
        <w:rPr>
          <w:rFonts w:asciiTheme="minorEastAsia" w:eastAsiaTheme="minorEastAsia" w:hAnsiTheme="minorEastAsia" w:cstheme="minorEastAsia" w:hint="eastAsia"/>
          <w:szCs w:val="21"/>
        </w:rPr>
        <w:t>。</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7</w:t>
      </w:r>
      <w:r>
        <w:rPr>
          <w:rFonts w:asciiTheme="minorEastAsia" w:eastAsiaTheme="minorEastAsia" w:hAnsiTheme="minorEastAsia" w:cstheme="minorEastAsia" w:hint="eastAsia"/>
        </w:rPr>
        <w:t>本技术</w:t>
      </w:r>
      <w:r w:rsidR="003B174B">
        <w:rPr>
          <w:rFonts w:asciiTheme="minorEastAsia" w:eastAsiaTheme="minorEastAsia" w:hAnsiTheme="minorEastAsia" w:cstheme="minorEastAsia" w:hint="eastAsia"/>
        </w:rPr>
        <w:t>导则</w:t>
      </w:r>
      <w:r>
        <w:rPr>
          <w:rFonts w:asciiTheme="minorEastAsia" w:eastAsiaTheme="minorEastAsia" w:hAnsiTheme="minorEastAsia" w:cstheme="minorEastAsia" w:hint="eastAsia"/>
        </w:rPr>
        <w:t>由成都市住房和城乡建设局、成都市教育局负责解释。</w:t>
      </w:r>
    </w:p>
    <w:p w:rsidR="008C14AC" w:rsidRDefault="00BE7C5C">
      <w:pPr>
        <w:pStyle w:val="3"/>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kern w:val="0"/>
          <w:lang w:val="zh-CN"/>
        </w:rPr>
        <w:t>1</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0</w:t>
      </w:r>
      <w:r>
        <w:rPr>
          <w:rFonts w:asciiTheme="minorEastAsia" w:eastAsiaTheme="minorEastAsia" w:hAnsiTheme="minorEastAsia" w:cstheme="minorEastAsia" w:hint="eastAsia"/>
          <w:b/>
          <w:kern w:val="0"/>
        </w:rPr>
        <w:t>.</w:t>
      </w:r>
      <w:r>
        <w:rPr>
          <w:rFonts w:asciiTheme="minorEastAsia" w:eastAsiaTheme="minorEastAsia" w:hAnsiTheme="minorEastAsia" w:cstheme="minorEastAsia" w:hint="eastAsia"/>
          <w:b/>
          <w:kern w:val="0"/>
          <w:lang w:val="zh-CN"/>
        </w:rPr>
        <w:t>8</w:t>
      </w:r>
      <w:r>
        <w:rPr>
          <w:rFonts w:asciiTheme="minorEastAsia" w:eastAsiaTheme="minorEastAsia" w:hAnsiTheme="minorEastAsia" w:cstheme="minorEastAsia" w:hint="eastAsia"/>
        </w:rPr>
        <w:t>本技术</w:t>
      </w:r>
      <w:r w:rsidR="003B174B">
        <w:rPr>
          <w:rFonts w:asciiTheme="minorEastAsia" w:eastAsiaTheme="minorEastAsia" w:hAnsiTheme="minorEastAsia" w:cstheme="minorEastAsia" w:hint="eastAsia"/>
        </w:rPr>
        <w:t>导则</w:t>
      </w:r>
      <w:r>
        <w:rPr>
          <w:rFonts w:asciiTheme="minorEastAsia" w:eastAsiaTheme="minorEastAsia" w:hAnsiTheme="minorEastAsia" w:cstheme="minorEastAsia" w:hint="eastAsia"/>
        </w:rPr>
        <w:t>自2020年10月1日起执行。</w:t>
      </w:r>
    </w:p>
    <w:p w:rsidR="008C14AC" w:rsidRDefault="008C14AC">
      <w:pPr>
        <w:pStyle w:val="a0"/>
        <w:spacing w:line="240" w:lineRule="auto"/>
        <w:ind w:firstLineChars="0" w:firstLine="0"/>
        <w:rPr>
          <w:rFonts w:ascii="宋体" w:hAnsi="宋体"/>
          <w:bCs w:val="0"/>
          <w:kern w:val="0"/>
          <w:sz w:val="20"/>
          <w:szCs w:val="20"/>
          <w:lang w:val="en-US"/>
        </w:rPr>
      </w:pPr>
    </w:p>
    <w:p w:rsidR="008C14AC" w:rsidRDefault="00BE7C5C">
      <w:pPr>
        <w:pStyle w:val="1"/>
        <w:pageBreakBefore/>
        <w:spacing w:before="312" w:after="312"/>
        <w:jc w:val="left"/>
        <w:rPr>
          <w:rFonts w:ascii="宋体" w:hAnsi="宋体"/>
        </w:rPr>
      </w:pPr>
      <w:bookmarkStart w:id="3" w:name="OLE_LINK8"/>
      <w:bookmarkStart w:id="4" w:name="OLE_LINK5"/>
      <w:bookmarkStart w:id="5" w:name="OLE_LINK6"/>
      <w:bookmarkStart w:id="6" w:name="OLE_LINK7"/>
      <w:r>
        <w:rPr>
          <w:rFonts w:ascii="宋体" w:hAnsi="宋体" w:hint="eastAsia"/>
        </w:rPr>
        <w:lastRenderedPageBreak/>
        <w:t>2</w:t>
      </w:r>
      <w:r>
        <w:rPr>
          <w:rFonts w:ascii="宋体" w:hAnsi="宋体" w:hint="eastAsia"/>
        </w:rPr>
        <w:t>术语</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lang w:val="zh-CN"/>
        </w:rPr>
        <w:t>2.0.1</w:t>
      </w:r>
      <w:r>
        <w:rPr>
          <w:rFonts w:asciiTheme="minorEastAsia" w:eastAsiaTheme="minorEastAsia" w:hAnsiTheme="minorEastAsia" w:cstheme="minorEastAsia" w:hint="eastAsia"/>
          <w:bCs/>
          <w:kern w:val="0"/>
          <w:sz w:val="21"/>
          <w:szCs w:val="32"/>
        </w:rPr>
        <w:t xml:space="preserve">  幼儿园</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对3周岁～6周岁的幼儿进行集中保育、教育的学前使用场所。</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2.0.2</w:t>
      </w:r>
      <w:r>
        <w:rPr>
          <w:rFonts w:asciiTheme="minorEastAsia" w:eastAsiaTheme="minorEastAsia" w:hAnsiTheme="minorEastAsia" w:cstheme="minorEastAsia" w:hint="eastAsia"/>
          <w:bCs/>
          <w:kern w:val="0"/>
          <w:sz w:val="21"/>
          <w:szCs w:val="32"/>
        </w:rPr>
        <w:t xml:space="preserve">  全日制幼儿园</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幼儿仅白天在园内生活的幼儿园。</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2.0.3</w:t>
      </w:r>
      <w:r>
        <w:rPr>
          <w:rFonts w:asciiTheme="minorEastAsia" w:eastAsiaTheme="minorEastAsia" w:hAnsiTheme="minorEastAsia" w:cstheme="minorEastAsia" w:hint="eastAsia"/>
          <w:bCs/>
          <w:kern w:val="0"/>
          <w:sz w:val="21"/>
          <w:szCs w:val="32"/>
        </w:rPr>
        <w:t xml:space="preserve">  寄宿制幼儿园</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幼儿昼夜均在园内生活的幼儿园。</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2.0.4</w:t>
      </w:r>
      <w:r>
        <w:rPr>
          <w:rFonts w:asciiTheme="minorEastAsia" w:eastAsiaTheme="minorEastAsia" w:hAnsiTheme="minorEastAsia" w:cstheme="minorEastAsia" w:hint="eastAsia"/>
          <w:bCs/>
          <w:kern w:val="0"/>
          <w:sz w:val="21"/>
          <w:szCs w:val="32"/>
        </w:rPr>
        <w:t xml:space="preserve">  幼儿生活用房</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幼儿班级生活和多功能活动的空间，由幼儿生活单元和公共活动用房组成。</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2.0.5</w:t>
      </w:r>
      <w:r>
        <w:rPr>
          <w:rFonts w:asciiTheme="minorEastAsia" w:eastAsiaTheme="minorEastAsia" w:hAnsiTheme="minorEastAsia" w:cstheme="minorEastAsia" w:hint="eastAsia"/>
          <w:bCs/>
          <w:kern w:val="0"/>
          <w:sz w:val="21"/>
          <w:szCs w:val="32"/>
        </w:rPr>
        <w:t xml:space="preserve">  幼儿生活单元</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幼儿班级独立生活的空间，包含活动室、寝室、配套卫生间、衣帽储藏间等基本空间。</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2.0.6</w:t>
      </w:r>
      <w:r>
        <w:rPr>
          <w:rFonts w:asciiTheme="minorEastAsia" w:eastAsiaTheme="minorEastAsia" w:hAnsiTheme="minorEastAsia" w:cstheme="minorEastAsia" w:hint="eastAsia"/>
          <w:bCs/>
          <w:kern w:val="0"/>
          <w:sz w:val="21"/>
          <w:szCs w:val="32"/>
        </w:rPr>
        <w:t xml:space="preserve">  晨检室</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供幼儿入园时进行健康检查的空间。</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2.0.7</w:t>
      </w:r>
      <w:r>
        <w:rPr>
          <w:rFonts w:asciiTheme="minorEastAsia" w:eastAsiaTheme="minorEastAsia" w:hAnsiTheme="minorEastAsia" w:cstheme="minorEastAsia" w:hint="eastAsia"/>
          <w:bCs/>
          <w:kern w:val="0"/>
          <w:sz w:val="21"/>
          <w:szCs w:val="32"/>
        </w:rPr>
        <w:t xml:space="preserve">  保健观察室</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供病儿进行临时隔离、观察、治疗的空间。</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2.0.8</w:t>
      </w:r>
      <w:r>
        <w:rPr>
          <w:rFonts w:asciiTheme="minorEastAsia" w:eastAsiaTheme="minorEastAsia" w:hAnsiTheme="minorEastAsia" w:cstheme="minorEastAsia" w:hint="eastAsia"/>
          <w:bCs/>
          <w:kern w:val="0"/>
          <w:sz w:val="21"/>
          <w:szCs w:val="32"/>
        </w:rPr>
        <w:t xml:space="preserve">  服务管理用房</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供对外联系，对内为幼儿保健和教育服务管理的空间。</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
          <w:bCs/>
          <w:kern w:val="0"/>
          <w:sz w:val="21"/>
          <w:szCs w:val="32"/>
        </w:rPr>
        <w:t>2.0.9</w:t>
      </w:r>
      <w:r>
        <w:rPr>
          <w:rFonts w:asciiTheme="minorEastAsia" w:eastAsiaTheme="minorEastAsia" w:hAnsiTheme="minorEastAsia" w:cstheme="minorEastAsia" w:hint="eastAsia"/>
          <w:bCs/>
          <w:kern w:val="0"/>
          <w:sz w:val="21"/>
          <w:szCs w:val="32"/>
        </w:rPr>
        <w:t xml:space="preserve">  附属供应用房</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bCs/>
          <w:kern w:val="0"/>
          <w:sz w:val="21"/>
          <w:szCs w:val="32"/>
        </w:rPr>
        <w:t xml:space="preserve">       供幼儿园人员饮食、饮水、洗衣等后勤服务使用的空间。</w:t>
      </w: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8C14AC">
      <w:pPr>
        <w:rPr>
          <w:rFonts w:ascii="宋体" w:hAnsi="宋体" w:cs="Calibri"/>
          <w:bCs/>
          <w:kern w:val="0"/>
          <w:sz w:val="21"/>
          <w:szCs w:val="32"/>
        </w:rPr>
      </w:pPr>
    </w:p>
    <w:p w:rsidR="008C14AC" w:rsidRDefault="00BE7C5C">
      <w:pPr>
        <w:pStyle w:val="1"/>
        <w:pageBreakBefore/>
        <w:spacing w:before="312" w:after="312"/>
        <w:ind w:left="0"/>
        <w:rPr>
          <w:rFonts w:ascii="宋体" w:hAnsi="宋体"/>
        </w:rPr>
      </w:pPr>
      <w:r>
        <w:rPr>
          <w:rFonts w:ascii="宋体" w:hAnsi="宋体" w:hint="eastAsia"/>
        </w:rPr>
        <w:lastRenderedPageBreak/>
        <w:t>3</w:t>
      </w:r>
      <w:r>
        <w:rPr>
          <w:rFonts w:ascii="宋体" w:hAnsi="宋体" w:hint="eastAsia"/>
        </w:rPr>
        <w:t>场地和总平面</w:t>
      </w:r>
    </w:p>
    <w:p w:rsidR="008C14AC" w:rsidRDefault="00BE7C5C">
      <w:pPr>
        <w:pStyle w:val="2"/>
        <w:keepNext w:val="0"/>
        <w:numPr>
          <w:ilvl w:val="0"/>
          <w:numId w:val="0"/>
        </w:numPr>
        <w:spacing w:before="312" w:after="312"/>
        <w:rPr>
          <w:rFonts w:ascii="宋体" w:hAnsi="宋体"/>
        </w:rPr>
      </w:pPr>
      <w:r>
        <w:rPr>
          <w:rFonts w:ascii="宋体" w:hAnsi="宋体" w:hint="eastAsia"/>
        </w:rPr>
        <w:t xml:space="preserve">3.1 </w:t>
      </w:r>
      <w:hyperlink w:anchor="_Toc500948979" w:history="1">
        <w:r>
          <w:rPr>
            <w:rFonts w:ascii="宋体" w:hAnsi="宋体" w:hint="eastAsia"/>
          </w:rPr>
          <w:t>场地</w:t>
        </w:r>
      </w:hyperlink>
    </w:p>
    <w:p w:rsidR="008C14AC" w:rsidRDefault="00BE7C5C">
      <w:pPr>
        <w:pStyle w:val="3"/>
        <w:keepNext w:val="0"/>
        <w:numPr>
          <w:ilvl w:val="0"/>
          <w:numId w:val="0"/>
        </w:numPr>
        <w:spacing w:before="78"/>
        <w:ind w:left="424" w:hangingChars="201" w:hanging="424"/>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3.1.1</w:t>
      </w:r>
      <w:r>
        <w:rPr>
          <w:rFonts w:asciiTheme="minorEastAsia" w:eastAsiaTheme="minorEastAsia" w:hAnsiTheme="minorEastAsia" w:cstheme="minorEastAsia" w:hint="eastAsia"/>
        </w:rPr>
        <w:t>幼儿园建设场地应符合国家现行有关标准的要求，场地内应按生活、运动、学习、游戏不同功能进行科学分区，方便使用和管理，避免相互干扰。</w:t>
      </w:r>
    </w:p>
    <w:p w:rsidR="008C14AC" w:rsidRDefault="00BE7C5C">
      <w:pPr>
        <w:pStyle w:val="3"/>
        <w:keepNext w:val="0"/>
        <w:numPr>
          <w:ilvl w:val="0"/>
          <w:numId w:val="0"/>
        </w:numPr>
        <w:spacing w:before="78"/>
        <w:ind w:left="424" w:hangingChars="201" w:hanging="424"/>
        <w:jc w:val="left"/>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3.1.2</w:t>
      </w:r>
      <w:r>
        <w:rPr>
          <w:rFonts w:asciiTheme="minorEastAsia" w:eastAsiaTheme="minorEastAsia" w:hAnsiTheme="minorEastAsia" w:cstheme="minorEastAsia" w:hint="eastAsia"/>
          <w:bCs w:val="0"/>
        </w:rPr>
        <w:t>园区应充分利用有限土地资源，积极发展地下、屋面等空间。地下空间用于停放机动车、非机动车及放置设备等，不得用于幼儿活动。</w:t>
      </w:r>
    </w:p>
    <w:p w:rsidR="008C14AC" w:rsidRDefault="00BE7C5C">
      <w:pPr>
        <w:pStyle w:val="3"/>
        <w:keepNext w:val="0"/>
        <w:numPr>
          <w:ilvl w:val="0"/>
          <w:numId w:val="0"/>
        </w:numPr>
        <w:spacing w:before="78"/>
        <w:ind w:left="424" w:hangingChars="201" w:hanging="424"/>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3.1.3</w:t>
      </w:r>
      <w:r>
        <w:rPr>
          <w:rFonts w:asciiTheme="minorEastAsia" w:eastAsiaTheme="minorEastAsia" w:hAnsiTheme="minorEastAsia" w:cstheme="minorEastAsia" w:hint="eastAsia"/>
          <w:bCs w:val="0"/>
        </w:rPr>
        <w:t>园区</w:t>
      </w:r>
      <w:r>
        <w:rPr>
          <w:rFonts w:asciiTheme="minorEastAsia" w:eastAsiaTheme="minorEastAsia" w:hAnsiTheme="minorEastAsia" w:cstheme="minorEastAsia" w:hint="eastAsia"/>
        </w:rPr>
        <w:t>应有独立出入口并实行人车分流，其主出入口不宜设置在主要交通干道边。</w:t>
      </w:r>
    </w:p>
    <w:p w:rsidR="008C14AC" w:rsidRDefault="00BE7C5C">
      <w:pPr>
        <w:pStyle w:val="3"/>
        <w:keepNext w:val="0"/>
        <w:numPr>
          <w:ilvl w:val="0"/>
          <w:numId w:val="0"/>
        </w:numPr>
        <w:spacing w:before="78"/>
        <w:ind w:left="424" w:hangingChars="201" w:hanging="424"/>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3.1.4</w:t>
      </w:r>
      <w:r>
        <w:rPr>
          <w:rFonts w:asciiTheme="minorEastAsia" w:eastAsiaTheme="minorEastAsia" w:hAnsiTheme="minorEastAsia" w:cstheme="minorEastAsia" w:hint="eastAsia"/>
        </w:rPr>
        <w:t>园区主出入口外应预留缓冲空间，主要出入口退红线距离不宜小于5米。</w:t>
      </w:r>
    </w:p>
    <w:p w:rsidR="008C14AC" w:rsidRDefault="00BE7C5C">
      <w:pPr>
        <w:pStyle w:val="3"/>
        <w:keepNext w:val="0"/>
        <w:numPr>
          <w:ilvl w:val="0"/>
          <w:numId w:val="0"/>
        </w:numPr>
        <w:spacing w:before="78"/>
        <w:ind w:left="424" w:hangingChars="201" w:hanging="424"/>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3.1.5</w:t>
      </w:r>
      <w:r>
        <w:rPr>
          <w:rFonts w:asciiTheme="minorEastAsia" w:eastAsiaTheme="minorEastAsia" w:hAnsiTheme="minorEastAsia" w:cstheme="minorEastAsia" w:hint="eastAsia"/>
        </w:rPr>
        <w:t>幼儿园主要进出的校门有效宽度应不小于3.5米，应设置防冲撞隔离装置，电动伸缩门高度不应低于1.8米。</w:t>
      </w:r>
    </w:p>
    <w:p w:rsidR="008C14AC" w:rsidRDefault="00BE7C5C">
      <w:pPr>
        <w:pStyle w:val="2"/>
        <w:keepNext w:val="0"/>
        <w:numPr>
          <w:ilvl w:val="0"/>
          <w:numId w:val="0"/>
        </w:numPr>
        <w:spacing w:before="312" w:after="312"/>
        <w:rPr>
          <w:rFonts w:ascii="宋体" w:hAnsi="宋体"/>
        </w:rPr>
      </w:pPr>
      <w:r>
        <w:rPr>
          <w:rFonts w:ascii="宋体" w:hAnsi="宋体" w:hint="eastAsia"/>
        </w:rPr>
        <w:t>3.</w:t>
      </w:r>
      <w:r>
        <w:rPr>
          <w:rFonts w:ascii="宋体" w:hAnsi="宋体"/>
        </w:rPr>
        <w:t>2</w:t>
      </w:r>
      <w:r>
        <w:rPr>
          <w:rFonts w:ascii="宋体" w:hAnsi="宋体"/>
        </w:rPr>
        <w:t>总平面</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lang w:val="el-GR"/>
        </w:rPr>
      </w:pPr>
      <w:r>
        <w:rPr>
          <w:rFonts w:asciiTheme="minorEastAsia" w:eastAsiaTheme="minorEastAsia" w:hAnsiTheme="minorEastAsia" w:cstheme="minorEastAsia" w:hint="eastAsia"/>
          <w:b/>
          <w:bCs w:val="0"/>
          <w:kern w:val="0"/>
        </w:rPr>
        <w:t>3.2.1</w:t>
      </w:r>
      <w:r>
        <w:rPr>
          <w:rFonts w:asciiTheme="minorEastAsia" w:eastAsiaTheme="minorEastAsia" w:hAnsiTheme="minorEastAsia" w:cstheme="minorEastAsia" w:hint="eastAsia"/>
        </w:rPr>
        <w:t>应合理进行建筑设计和布局，以取得良好的自然通风和日照。</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szCs w:val="21"/>
        </w:rPr>
      </w:pPr>
      <w:r>
        <w:rPr>
          <w:rFonts w:asciiTheme="minorEastAsia" w:eastAsiaTheme="minorEastAsia" w:hAnsiTheme="minorEastAsia" w:cstheme="minorEastAsia" w:hint="eastAsia"/>
          <w:b/>
          <w:bCs w:val="0"/>
          <w:kern w:val="0"/>
        </w:rPr>
        <w:t>3.2.2</w:t>
      </w:r>
      <w:r>
        <w:rPr>
          <w:rFonts w:asciiTheme="minorEastAsia" w:eastAsiaTheme="minorEastAsia" w:hAnsiTheme="minorEastAsia" w:cstheme="minorEastAsia" w:hint="eastAsia"/>
          <w:bCs w:val="0"/>
          <w:szCs w:val="21"/>
        </w:rPr>
        <w:t>在符合相关规范、标准的前提下，地上建筑局部宜建设4层及以上，且建筑总高度不得高于24m，幼儿园生活用房应布置在3层及以下，4层及以上应设置防止幼儿误入的措施。</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3.2.3</w:t>
      </w:r>
      <w:r>
        <w:rPr>
          <w:rFonts w:asciiTheme="minorEastAsia" w:eastAsiaTheme="minorEastAsia" w:hAnsiTheme="minorEastAsia" w:cstheme="minorEastAsia" w:hint="eastAsia"/>
          <w:bCs w:val="0"/>
          <w:szCs w:val="21"/>
        </w:rPr>
        <w:t>建筑组合应紧凑、集中，主要建筑之间宜有连廊联系。</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szCs w:val="21"/>
        </w:rPr>
      </w:pPr>
      <w:r>
        <w:rPr>
          <w:rFonts w:asciiTheme="minorEastAsia" w:eastAsiaTheme="minorEastAsia" w:hAnsiTheme="minorEastAsia" w:cstheme="minorEastAsia" w:hint="eastAsia"/>
          <w:b/>
          <w:bCs w:val="0"/>
          <w:kern w:val="0"/>
        </w:rPr>
        <w:t>3.2.4</w:t>
      </w:r>
      <w:r>
        <w:rPr>
          <w:rFonts w:asciiTheme="minorEastAsia" w:eastAsiaTheme="minorEastAsia" w:hAnsiTheme="minorEastAsia" w:cstheme="minorEastAsia" w:hint="eastAsia"/>
          <w:szCs w:val="21"/>
        </w:rPr>
        <w:t>校门及门卫室宜独立设置，门卫室应与主体</w:t>
      </w:r>
      <w:r>
        <w:rPr>
          <w:rFonts w:asciiTheme="minorEastAsia" w:eastAsiaTheme="minorEastAsia" w:hAnsiTheme="minorEastAsia" w:cstheme="minorEastAsia" w:hint="eastAsia"/>
          <w:bCs w:val="0"/>
          <w:szCs w:val="21"/>
        </w:rPr>
        <w:t>建筑风格协调，应在</w:t>
      </w:r>
      <w:r>
        <w:rPr>
          <w:rFonts w:asciiTheme="minorEastAsia" w:eastAsiaTheme="minorEastAsia" w:hAnsiTheme="minorEastAsia" w:cstheme="minorEastAsia" w:hint="eastAsia"/>
        </w:rPr>
        <w:t>适当位置预留校名安装位。</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szCs w:val="21"/>
        </w:rPr>
      </w:pPr>
      <w:r>
        <w:rPr>
          <w:rFonts w:asciiTheme="minorEastAsia" w:eastAsiaTheme="minorEastAsia" w:hAnsiTheme="minorEastAsia" w:cstheme="minorEastAsia" w:hint="eastAsia"/>
          <w:b/>
          <w:kern w:val="0"/>
        </w:rPr>
        <w:t>3.2.5</w:t>
      </w:r>
      <w:r>
        <w:rPr>
          <w:rFonts w:asciiTheme="minorEastAsia" w:eastAsiaTheme="minorEastAsia" w:hAnsiTheme="minorEastAsia" w:cstheme="minorEastAsia" w:hint="eastAsia"/>
          <w:bCs w:val="0"/>
          <w:kern w:val="0"/>
        </w:rPr>
        <w:t>应</w:t>
      </w:r>
      <w:r>
        <w:rPr>
          <w:rFonts w:asciiTheme="minorEastAsia" w:eastAsiaTheme="minorEastAsia" w:hAnsiTheme="minorEastAsia" w:cstheme="minorEastAsia" w:hint="eastAsia"/>
        </w:rPr>
        <w:t>设主席台，主席台可兼做临时表演台，面积不宜小于60平方米；宜设升旗台和旗杆，</w:t>
      </w:r>
      <w:r>
        <w:rPr>
          <w:rFonts w:asciiTheme="minorEastAsia" w:eastAsiaTheme="minorEastAsia" w:hAnsiTheme="minorEastAsia" w:cstheme="minorEastAsia" w:hint="eastAsia"/>
          <w:bCs w:val="0"/>
          <w:kern w:val="0"/>
        </w:rPr>
        <w:t>旗杆高度不应低于7米。</w:t>
      </w:r>
    </w:p>
    <w:p w:rsidR="008C14AC" w:rsidRDefault="00BE7C5C">
      <w:pPr>
        <w:pStyle w:val="3"/>
        <w:numPr>
          <w:ilvl w:val="0"/>
          <w:numId w:val="0"/>
        </w:numPr>
        <w:ind w:leftChars="1" w:left="426" w:hangingChars="201" w:hanging="424"/>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3.2.6</w:t>
      </w:r>
      <w:r>
        <w:rPr>
          <w:rFonts w:asciiTheme="minorEastAsia" w:eastAsiaTheme="minorEastAsia" w:hAnsiTheme="minorEastAsia" w:cstheme="minorEastAsia" w:hint="eastAsia"/>
          <w:bCs w:val="0"/>
        </w:rPr>
        <w:t>机动车停车位宜设置在地下，车位数宜不低于教职员工数的80%</w:t>
      </w:r>
      <w:bookmarkEnd w:id="3"/>
      <w:bookmarkEnd w:id="4"/>
      <w:bookmarkEnd w:id="5"/>
      <w:bookmarkEnd w:id="6"/>
      <w:r>
        <w:rPr>
          <w:rFonts w:asciiTheme="minorEastAsia" w:eastAsiaTheme="minorEastAsia" w:hAnsiTheme="minorEastAsia" w:cstheme="minorEastAsia" w:hint="eastAsia"/>
        </w:rPr>
        <w:t>，宜设置非机动车停车位。</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3.2.7</w:t>
      </w:r>
      <w:r>
        <w:rPr>
          <w:rFonts w:asciiTheme="minorEastAsia" w:eastAsiaTheme="minorEastAsia" w:hAnsiTheme="minorEastAsia" w:cstheme="minorEastAsia" w:hint="eastAsia"/>
        </w:rPr>
        <w:t>园区绿地率不应低于30%，宜充分利用屋顶、墙面等空间，设计屋顶绿化、垂直绿化，丰富园区环境。</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color w:val="FF0000"/>
          <w:kern w:val="0"/>
          <w:highlight w:val="yellow"/>
        </w:rPr>
      </w:pPr>
      <w:bookmarkStart w:id="7" w:name="_GoBack"/>
      <w:r w:rsidRPr="00C828D1">
        <w:rPr>
          <w:rFonts w:asciiTheme="minorEastAsia" w:eastAsiaTheme="minorEastAsia" w:hAnsiTheme="minorEastAsia" w:cstheme="minorEastAsia" w:hint="eastAsia"/>
          <w:b/>
          <w:bCs w:val="0"/>
          <w:kern w:val="0"/>
        </w:rPr>
        <w:t>3.2.8</w:t>
      </w:r>
      <w:r w:rsidRPr="00C828D1">
        <w:rPr>
          <w:rFonts w:asciiTheme="minorEastAsia" w:eastAsiaTheme="minorEastAsia" w:hAnsiTheme="minorEastAsia" w:cstheme="minorEastAsia" w:hint="eastAsia"/>
        </w:rPr>
        <w:t>园区应采用通透式</w:t>
      </w:r>
      <w:r w:rsidR="0097199D" w:rsidRPr="00C828D1">
        <w:rPr>
          <w:rFonts w:asciiTheme="minorEastAsia" w:eastAsiaTheme="minorEastAsia" w:hAnsiTheme="minorEastAsia" w:cstheme="minorEastAsia" w:hint="eastAsia"/>
        </w:rPr>
        <w:t>围墙</w:t>
      </w:r>
      <w:r w:rsidRPr="00C828D1">
        <w:rPr>
          <w:rFonts w:asciiTheme="minorEastAsia" w:eastAsiaTheme="minorEastAsia" w:hAnsiTheme="minorEastAsia" w:cstheme="minorEastAsia" w:hint="eastAsia"/>
        </w:rPr>
        <w:t>，满足透绿要求</w:t>
      </w:r>
      <w:r w:rsidR="00175119" w:rsidRPr="00C828D1">
        <w:rPr>
          <w:rFonts w:asciiTheme="minorEastAsia" w:eastAsiaTheme="minorEastAsia" w:hAnsiTheme="minorEastAsia" w:cstheme="minorEastAsia" w:hint="eastAsia"/>
        </w:rPr>
        <w:t>；</w:t>
      </w:r>
      <w:r w:rsidR="00ED602B" w:rsidRPr="00C828D1">
        <w:rPr>
          <w:rFonts w:asciiTheme="minorEastAsia" w:eastAsiaTheme="minorEastAsia" w:hAnsiTheme="minorEastAsia" w:cstheme="minorEastAsia" w:hint="eastAsia"/>
        </w:rPr>
        <w:t>围墙、围栏最低高度不得低于2米</w:t>
      </w:r>
      <w:r w:rsidRPr="00C828D1">
        <w:rPr>
          <w:rFonts w:asciiTheme="minorEastAsia" w:eastAsiaTheme="minorEastAsia" w:hAnsiTheme="minorEastAsia" w:cstheme="minorEastAsia" w:hint="eastAsia"/>
        </w:rPr>
        <w:t>。</w:t>
      </w:r>
    </w:p>
    <w:bookmarkEnd w:id="7"/>
    <w:p w:rsidR="008C14AC" w:rsidRDefault="00BE7C5C">
      <w:pPr>
        <w:pStyle w:val="a0"/>
        <w:spacing w:line="240" w:lineRule="auto"/>
        <w:ind w:leftChars="1" w:left="426" w:hangingChars="201" w:hanging="424"/>
        <w:rPr>
          <w:rFonts w:asciiTheme="minorEastAsia" w:eastAsiaTheme="minorEastAsia" w:hAnsiTheme="minorEastAsia" w:cstheme="minorEastAsia"/>
          <w:kern w:val="0"/>
          <w:sz w:val="21"/>
          <w:szCs w:val="32"/>
        </w:rPr>
      </w:pPr>
      <w:r>
        <w:rPr>
          <w:rFonts w:asciiTheme="minorEastAsia" w:eastAsiaTheme="minorEastAsia" w:hAnsiTheme="minorEastAsia" w:cstheme="minorEastAsia" w:hint="eastAsia"/>
          <w:b/>
          <w:kern w:val="0"/>
          <w:sz w:val="21"/>
          <w:szCs w:val="32"/>
        </w:rPr>
        <w:t>3.2.</w:t>
      </w:r>
      <w:r>
        <w:rPr>
          <w:rFonts w:asciiTheme="minorEastAsia" w:eastAsiaTheme="minorEastAsia" w:hAnsiTheme="minorEastAsia" w:cstheme="minorEastAsia" w:hint="eastAsia"/>
          <w:b/>
          <w:kern w:val="0"/>
          <w:sz w:val="21"/>
          <w:szCs w:val="32"/>
          <w:lang w:val="en-US"/>
        </w:rPr>
        <w:t>9</w:t>
      </w:r>
      <w:r>
        <w:rPr>
          <w:rFonts w:asciiTheme="minorEastAsia" w:eastAsiaTheme="minorEastAsia" w:hAnsiTheme="minorEastAsia" w:cstheme="minorEastAsia" w:hint="eastAsia"/>
          <w:kern w:val="0"/>
          <w:sz w:val="21"/>
          <w:szCs w:val="32"/>
        </w:rPr>
        <w:t xml:space="preserve"> 在满足消防通道和集中活动场地的前提下，园区内宜设置坡地、凹地等不同地势，形成错落有致的空间。</w:t>
      </w:r>
    </w:p>
    <w:p w:rsidR="008C14AC" w:rsidRDefault="00BE7C5C">
      <w:pPr>
        <w:pStyle w:val="1"/>
        <w:pageBreakBefore/>
        <w:spacing w:before="312" w:after="312"/>
        <w:ind w:left="0"/>
        <w:rPr>
          <w:rFonts w:ascii="宋体" w:hAnsi="宋体"/>
        </w:rPr>
      </w:pPr>
      <w:bookmarkStart w:id="8" w:name="_Toc501964305"/>
      <w:bookmarkEnd w:id="8"/>
      <w:r>
        <w:rPr>
          <w:rFonts w:ascii="宋体" w:hAnsi="宋体" w:hint="eastAsia"/>
        </w:rPr>
        <w:lastRenderedPageBreak/>
        <w:t>4</w:t>
      </w:r>
      <w:r>
        <w:rPr>
          <w:rFonts w:ascii="宋体" w:hAnsi="宋体" w:hint="eastAsia"/>
        </w:rPr>
        <w:t>建筑</w:t>
      </w:r>
    </w:p>
    <w:p w:rsidR="008C14AC" w:rsidRDefault="00BE7C5C">
      <w:pPr>
        <w:pStyle w:val="2"/>
        <w:keepNext w:val="0"/>
        <w:numPr>
          <w:ilvl w:val="0"/>
          <w:numId w:val="0"/>
        </w:numPr>
        <w:spacing w:before="312" w:after="312"/>
        <w:rPr>
          <w:rFonts w:ascii="宋体" w:hAnsi="宋体"/>
        </w:rPr>
      </w:pPr>
      <w:r>
        <w:rPr>
          <w:rFonts w:ascii="宋体" w:hAnsi="宋体" w:hint="eastAsia"/>
        </w:rPr>
        <w:t>4.</w:t>
      </w:r>
      <w:r>
        <w:rPr>
          <w:rFonts w:ascii="宋体" w:hAnsi="宋体"/>
        </w:rPr>
        <w:t>1</w:t>
      </w:r>
      <w:r>
        <w:rPr>
          <w:rFonts w:ascii="宋体" w:hAnsi="宋体" w:hint="eastAsia"/>
        </w:rPr>
        <w:t xml:space="preserve"> </w:t>
      </w:r>
      <w:r>
        <w:rPr>
          <w:rFonts w:ascii="宋体" w:hAnsi="宋体" w:hint="eastAsia"/>
        </w:rPr>
        <w:t>基本规定</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4.1.1</w:t>
      </w:r>
      <w:hyperlink w:anchor="_Toc500948979" w:history="1">
        <w:r>
          <w:rPr>
            <w:rFonts w:asciiTheme="minorEastAsia" w:eastAsiaTheme="minorEastAsia" w:hAnsiTheme="minorEastAsia" w:cstheme="minorEastAsia" w:hint="eastAsia"/>
          </w:rPr>
          <w:t>应预留空调内外机摆放位置，与外立面风格协调，并应减小室外机可能产生的噪音、劲风、眩光等影响。</w:t>
        </w:r>
      </w:hyperlink>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4.1.2</w:t>
      </w:r>
      <w:r>
        <w:rPr>
          <w:rFonts w:asciiTheme="minorEastAsia" w:eastAsiaTheme="minorEastAsia" w:hAnsiTheme="minorEastAsia" w:cstheme="minorEastAsia" w:hint="eastAsia"/>
          <w:bCs w:val="0"/>
          <w:szCs w:val="21"/>
        </w:rPr>
        <w:t>幼儿经常通行和疏散的走道不应设有台阶，当有高差时应设置防滑坡道，其坡度不应大于1：12，疏散走道的墙面距地2米以下不应设置有壁柱、管道、消火栓箱、灭火器、广告牌等突出物。</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4.1.3</w:t>
      </w:r>
      <w:r>
        <w:rPr>
          <w:rFonts w:asciiTheme="minorEastAsia" w:eastAsiaTheme="minorEastAsia" w:hAnsiTheme="minorEastAsia" w:cstheme="minorEastAsia" w:hint="eastAsia"/>
          <w:bCs w:val="0"/>
          <w:szCs w:val="21"/>
        </w:rPr>
        <w:t>设置外走廊时，应在合理位置设置足够数量的地漏，并充分考虑走廊楼地面找坡后与室内门洞口楼地面的高差</w:t>
      </w:r>
      <w:r w:rsidR="00AD768E">
        <w:rPr>
          <w:rFonts w:asciiTheme="minorEastAsia" w:eastAsiaTheme="minorEastAsia" w:hAnsiTheme="minorEastAsia" w:cstheme="minorEastAsia" w:hint="eastAsia"/>
          <w:bCs w:val="0"/>
          <w:szCs w:val="21"/>
        </w:rPr>
        <w:t>；</w:t>
      </w:r>
      <w:r>
        <w:rPr>
          <w:rFonts w:asciiTheme="minorEastAsia" w:eastAsiaTheme="minorEastAsia" w:hAnsiTheme="minorEastAsia" w:cstheme="minorEastAsia" w:hint="eastAsia"/>
          <w:bCs w:val="0"/>
          <w:szCs w:val="21"/>
        </w:rPr>
        <w:t>宜在靠走廊外侧栏板处设置半圆形积水浅沟（半径约30mm~40mm），防止走道积水。</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szCs w:val="21"/>
        </w:rPr>
      </w:pPr>
      <w:r>
        <w:rPr>
          <w:rFonts w:asciiTheme="minorEastAsia" w:eastAsiaTheme="minorEastAsia" w:hAnsiTheme="minorEastAsia" w:cstheme="minorEastAsia" w:hint="eastAsia"/>
          <w:b/>
          <w:bCs w:val="0"/>
          <w:kern w:val="0"/>
        </w:rPr>
        <w:t>4.1.4</w:t>
      </w:r>
      <w:r>
        <w:rPr>
          <w:rFonts w:asciiTheme="minorEastAsia" w:eastAsiaTheme="minorEastAsia" w:hAnsiTheme="minorEastAsia" w:cstheme="minorEastAsia" w:hint="eastAsia"/>
          <w:szCs w:val="21"/>
        </w:rPr>
        <w:t>幼儿园外立面装饰材料宜采用优质的外墙涂料或软瓷，当使用外墙面砖时不应采用外保温形式。</w:t>
      </w:r>
    </w:p>
    <w:p w:rsidR="008C14AC" w:rsidRDefault="00BE7C5C">
      <w:pPr>
        <w:pStyle w:val="a0"/>
        <w:spacing w:line="240" w:lineRule="auto"/>
        <w:ind w:leftChars="1" w:left="426" w:hangingChars="201" w:hanging="424"/>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b/>
          <w:bCs w:val="0"/>
          <w:kern w:val="0"/>
          <w:sz w:val="21"/>
          <w:szCs w:val="32"/>
          <w:lang w:val="en-US"/>
        </w:rPr>
        <w:t>4.1.5</w:t>
      </w:r>
      <w:r>
        <w:rPr>
          <w:rFonts w:asciiTheme="minorEastAsia" w:eastAsiaTheme="minorEastAsia" w:hAnsiTheme="minorEastAsia" w:cstheme="minorEastAsia" w:hint="eastAsia"/>
          <w:sz w:val="21"/>
          <w:szCs w:val="21"/>
          <w:lang w:val="en-US"/>
        </w:rPr>
        <w:t>幼儿园外立面宜使用反射率较高、浅色的材料，屋面宜做隔热材料装饰或增加绿化，以降低建筑表面热吸收，减少能耗。</w:t>
      </w:r>
    </w:p>
    <w:p w:rsidR="008C14AC" w:rsidRDefault="00BE7C5C">
      <w:pPr>
        <w:pStyle w:val="3"/>
        <w:keepNext w:val="0"/>
        <w:numPr>
          <w:ilvl w:val="0"/>
          <w:numId w:val="0"/>
        </w:numPr>
        <w:spacing w:before="78"/>
        <w:ind w:leftChars="10" w:left="444" w:hangingChars="201" w:hanging="424"/>
        <w:rPr>
          <w:rFonts w:asciiTheme="minorEastAsia" w:eastAsiaTheme="minorEastAsia" w:hAnsiTheme="minorEastAsia" w:cstheme="minorEastAsia"/>
          <w:bCs w:val="0"/>
          <w:szCs w:val="21"/>
        </w:rPr>
      </w:pPr>
      <w:r>
        <w:rPr>
          <w:rFonts w:asciiTheme="minorEastAsia" w:eastAsiaTheme="minorEastAsia" w:hAnsiTheme="minorEastAsia" w:cstheme="minorEastAsia" w:hint="eastAsia"/>
          <w:b/>
          <w:bCs w:val="0"/>
          <w:kern w:val="0"/>
        </w:rPr>
        <w:t>4.1.6</w:t>
      </w:r>
      <w:r>
        <w:rPr>
          <w:rFonts w:asciiTheme="minorEastAsia" w:eastAsiaTheme="minorEastAsia" w:hAnsiTheme="minorEastAsia" w:cstheme="minorEastAsia" w:hint="eastAsia"/>
          <w:bCs w:val="0"/>
          <w:kern w:val="0"/>
        </w:rPr>
        <w:t>园区临空栏板宜使用实体栏板，</w:t>
      </w:r>
      <w:r w:rsidRPr="00C828D1">
        <w:rPr>
          <w:rFonts w:asciiTheme="minorEastAsia" w:eastAsiaTheme="minorEastAsia" w:hAnsiTheme="minorEastAsia" w:cstheme="minorEastAsia" w:hint="eastAsia"/>
          <w:bCs w:val="0"/>
          <w:kern w:val="0"/>
        </w:rPr>
        <w:t>栏板净高不</w:t>
      </w:r>
      <w:r w:rsidR="00D32655" w:rsidRPr="00C828D1">
        <w:rPr>
          <w:rFonts w:asciiTheme="minorEastAsia" w:eastAsiaTheme="minorEastAsia" w:hAnsiTheme="minorEastAsia" w:cstheme="minorEastAsia" w:hint="eastAsia"/>
          <w:bCs w:val="0"/>
          <w:kern w:val="0"/>
        </w:rPr>
        <w:t>应</w:t>
      </w:r>
      <w:r w:rsidRPr="00C828D1">
        <w:rPr>
          <w:rFonts w:asciiTheme="minorEastAsia" w:eastAsiaTheme="minorEastAsia" w:hAnsiTheme="minorEastAsia" w:cstheme="minorEastAsia" w:hint="eastAsia"/>
          <w:bCs w:val="0"/>
          <w:kern w:val="0"/>
        </w:rPr>
        <w:t>低于1.3米</w:t>
      </w:r>
      <w:r w:rsidR="00D32655" w:rsidRPr="00C828D1">
        <w:rPr>
          <w:rFonts w:asciiTheme="minorEastAsia" w:eastAsiaTheme="minorEastAsia" w:hAnsiTheme="minorEastAsia" w:cstheme="minorEastAsia" w:hint="eastAsia"/>
          <w:bCs w:val="0"/>
          <w:kern w:val="0"/>
        </w:rPr>
        <w:t>；当采用实体栏板</w:t>
      </w:r>
      <w:r w:rsidR="0097199D" w:rsidRPr="00C828D1">
        <w:rPr>
          <w:rFonts w:asciiTheme="minorEastAsia" w:eastAsiaTheme="minorEastAsia" w:hAnsiTheme="minorEastAsia" w:cstheme="minorEastAsia" w:hint="eastAsia"/>
          <w:bCs w:val="0"/>
          <w:kern w:val="0"/>
        </w:rPr>
        <w:t>与</w:t>
      </w:r>
      <w:r w:rsidR="00D32655" w:rsidRPr="00C828D1">
        <w:rPr>
          <w:rFonts w:asciiTheme="minorEastAsia" w:eastAsiaTheme="minorEastAsia" w:hAnsiTheme="minorEastAsia" w:cstheme="minorEastAsia" w:hint="eastAsia"/>
          <w:bCs w:val="0"/>
          <w:kern w:val="0"/>
        </w:rPr>
        <w:t>栏杆</w:t>
      </w:r>
      <w:r w:rsidR="0097199D" w:rsidRPr="00C828D1">
        <w:rPr>
          <w:rFonts w:asciiTheme="minorEastAsia" w:eastAsiaTheme="minorEastAsia" w:hAnsiTheme="minorEastAsia" w:cstheme="minorEastAsia" w:hint="eastAsia"/>
          <w:bCs w:val="0"/>
          <w:kern w:val="0"/>
        </w:rPr>
        <w:t>结合</w:t>
      </w:r>
      <w:r w:rsidR="00D32655" w:rsidRPr="00C828D1">
        <w:rPr>
          <w:rFonts w:asciiTheme="minorEastAsia" w:eastAsiaTheme="minorEastAsia" w:hAnsiTheme="minorEastAsia" w:cstheme="minorEastAsia" w:hint="eastAsia"/>
          <w:bCs w:val="0"/>
          <w:kern w:val="0"/>
        </w:rPr>
        <w:t>的形式时，实体栏板高度</w:t>
      </w:r>
      <w:r w:rsidRPr="00C828D1">
        <w:rPr>
          <w:rFonts w:asciiTheme="minorEastAsia" w:eastAsiaTheme="minorEastAsia" w:hAnsiTheme="minorEastAsia" w:cstheme="minorEastAsia" w:hint="eastAsia"/>
          <w:bCs w:val="0"/>
          <w:kern w:val="0"/>
        </w:rPr>
        <w:t>不应低于0.8米</w:t>
      </w:r>
      <w:r w:rsidR="005848A9" w:rsidRPr="00C828D1">
        <w:rPr>
          <w:rFonts w:asciiTheme="minorEastAsia" w:eastAsiaTheme="minorEastAsia" w:hAnsiTheme="minorEastAsia" w:cstheme="minorEastAsia" w:hint="eastAsia"/>
          <w:bCs w:val="0"/>
          <w:kern w:val="0"/>
        </w:rPr>
        <w:t>，</w:t>
      </w:r>
      <w:r w:rsidR="00D32655" w:rsidRPr="00C828D1">
        <w:rPr>
          <w:rFonts w:asciiTheme="minorEastAsia" w:eastAsiaTheme="minorEastAsia" w:hAnsiTheme="minorEastAsia" w:cstheme="minorEastAsia" w:hint="eastAsia"/>
          <w:bCs w:val="0"/>
          <w:kern w:val="0"/>
        </w:rPr>
        <w:t>栏杆</w:t>
      </w:r>
      <w:r w:rsidRPr="00C828D1">
        <w:rPr>
          <w:rFonts w:asciiTheme="minorEastAsia" w:eastAsiaTheme="minorEastAsia" w:hAnsiTheme="minorEastAsia" w:cstheme="minorEastAsia" w:hint="eastAsia"/>
          <w:bCs w:val="0"/>
          <w:kern w:val="0"/>
        </w:rPr>
        <w:t>总高度不应低于1.3</w:t>
      </w:r>
      <w:r w:rsidR="00C828D1" w:rsidRPr="00C828D1">
        <w:rPr>
          <w:rFonts w:asciiTheme="minorEastAsia" w:eastAsiaTheme="minorEastAsia" w:hAnsiTheme="minorEastAsia" w:cstheme="minorEastAsia" w:hint="eastAsia"/>
          <w:bCs w:val="0"/>
          <w:kern w:val="0"/>
        </w:rPr>
        <w:t>米。</w:t>
      </w:r>
      <w:r>
        <w:rPr>
          <w:rFonts w:asciiTheme="minorEastAsia" w:eastAsiaTheme="minorEastAsia" w:hAnsiTheme="minorEastAsia" w:cstheme="minorEastAsia" w:hint="eastAsia"/>
          <w:bCs w:val="0"/>
          <w:kern w:val="0"/>
        </w:rPr>
        <w:t>实体栏板高度大于等于1.3米时应考虑走道透视效果，增加采光措施。</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4.1.7</w:t>
      </w:r>
      <w:r>
        <w:rPr>
          <w:rFonts w:asciiTheme="minorEastAsia" w:eastAsiaTheme="minorEastAsia" w:hAnsiTheme="minorEastAsia" w:cstheme="minorEastAsia" w:hint="eastAsia"/>
        </w:rPr>
        <w:t>建筑外窗开启方式应满足国家相关规范中的要求，外窗开启扇应设纱窗。</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4.1.8</w:t>
      </w:r>
      <w:r>
        <w:rPr>
          <w:rFonts w:asciiTheme="minorEastAsia" w:eastAsiaTheme="minorEastAsia" w:hAnsiTheme="minorEastAsia" w:cstheme="minorEastAsia" w:hint="eastAsia"/>
        </w:rPr>
        <w:t>窗距离楼地面的高度小于或等于1.8米的部分，不应设内悬窗和内平开窗扇。当外平开或悬开窗紧邻人员通过场所时，开启窗扇距楼地面的高度不应小于2米。</w:t>
      </w:r>
    </w:p>
    <w:p w:rsidR="008C14AC" w:rsidRDefault="00BE7C5C">
      <w:pPr>
        <w:pStyle w:val="3"/>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4.1.9</w:t>
      </w:r>
      <w:r>
        <w:rPr>
          <w:rFonts w:asciiTheme="minorEastAsia" w:eastAsiaTheme="minorEastAsia" w:hAnsiTheme="minorEastAsia" w:cstheme="minorEastAsia" w:hint="eastAsia"/>
          <w:bCs w:val="0"/>
        </w:rPr>
        <w:t>幼儿园建筑不应采用玻璃幕墙。</w:t>
      </w:r>
    </w:p>
    <w:p w:rsidR="008C14AC" w:rsidRDefault="00BE7C5C">
      <w:pPr>
        <w:pStyle w:val="3"/>
        <w:numPr>
          <w:ilvl w:val="0"/>
          <w:numId w:val="0"/>
        </w:numPr>
        <w:spacing w:before="78"/>
        <w:ind w:leftChars="1" w:left="426" w:hangingChars="201" w:hanging="424"/>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4.1.10</w:t>
      </w:r>
      <w:r>
        <w:rPr>
          <w:rFonts w:asciiTheme="minorEastAsia" w:eastAsiaTheme="minorEastAsia" w:hAnsiTheme="minorEastAsia" w:cstheme="minorEastAsia" w:hint="eastAsia"/>
          <w:kern w:val="0"/>
        </w:rPr>
        <w:t>幼儿园建筑室内及室外幼儿园能接触的范围，建筑阳角应做抹圆处理。</w:t>
      </w:r>
    </w:p>
    <w:p w:rsidR="008C14AC" w:rsidRDefault="00BE7C5C">
      <w:pPr>
        <w:pStyle w:val="2"/>
        <w:keepNext w:val="0"/>
        <w:numPr>
          <w:ilvl w:val="0"/>
          <w:numId w:val="0"/>
        </w:numPr>
        <w:spacing w:before="312" w:after="312"/>
        <w:rPr>
          <w:rFonts w:ascii="宋体" w:hAnsi="宋体"/>
        </w:rPr>
      </w:pPr>
      <w:r>
        <w:rPr>
          <w:rFonts w:ascii="宋体" w:hAnsi="宋体" w:hint="eastAsia"/>
        </w:rPr>
        <w:t xml:space="preserve">4.2 </w:t>
      </w:r>
      <w:hyperlink w:anchor="_Toc500948979" w:history="1">
        <w:r>
          <w:rPr>
            <w:rFonts w:hint="eastAsia"/>
          </w:rPr>
          <w:t>幼儿生活用房</w:t>
        </w:r>
      </w:hyperlink>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4.2.1</w:t>
      </w:r>
      <w:r>
        <w:rPr>
          <w:rFonts w:asciiTheme="minorEastAsia" w:eastAsiaTheme="minorEastAsia" w:hAnsiTheme="minorEastAsia" w:cstheme="minorEastAsia" w:hint="eastAsia"/>
          <w:szCs w:val="21"/>
        </w:rPr>
        <w:t>活动室、寝室的室内最小净高不应低于3.0m，多功能综合活动室室内净高不应低于3.9m。</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4.2.2</w:t>
      </w:r>
      <w:r>
        <w:rPr>
          <w:rFonts w:asciiTheme="minorEastAsia" w:eastAsiaTheme="minorEastAsia" w:hAnsiTheme="minorEastAsia" w:cstheme="minorEastAsia" w:hint="eastAsia"/>
        </w:rPr>
        <w:t>每层宜设置专用活动室一间，使用面积不小于105㎡。</w:t>
      </w:r>
      <w:r>
        <w:rPr>
          <w:rFonts w:asciiTheme="minorEastAsia" w:eastAsiaTheme="minorEastAsia" w:hAnsiTheme="minorEastAsia" w:cstheme="minorEastAsia" w:hint="eastAsia"/>
          <w:bCs w:val="0"/>
        </w:rPr>
        <w:t>6个班(含6个班)　以上幼儿园至少设置一个多功能活动室，使用面积不小于120㎡。</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 xml:space="preserve">4.2.3  </w:t>
      </w:r>
      <w:r>
        <w:rPr>
          <w:rFonts w:asciiTheme="minorEastAsia" w:eastAsiaTheme="minorEastAsia" w:hAnsiTheme="minorEastAsia" w:cstheme="minorEastAsia" w:hint="eastAsia"/>
          <w:bCs w:val="0"/>
        </w:rPr>
        <w:t>应设置蹲式水冲厕所，蹲便应设置安全扶手，条件允许的可增设坐便器；宜分设男女卫生间，女卫宜设置一个成人卫生隔间。</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4.2.4</w:t>
      </w:r>
      <w:r>
        <w:rPr>
          <w:rFonts w:asciiTheme="minorEastAsia" w:eastAsiaTheme="minorEastAsia" w:hAnsiTheme="minorEastAsia" w:cstheme="minorEastAsia" w:hint="eastAsia"/>
          <w:bCs w:val="0"/>
        </w:rPr>
        <w:t>拖布池以及拖布、扫帚放置处，应避免幼儿接触。</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4.2.5</w:t>
      </w:r>
      <w:r>
        <w:rPr>
          <w:rFonts w:asciiTheme="minorEastAsia" w:eastAsiaTheme="minorEastAsia" w:hAnsiTheme="minorEastAsia" w:cstheme="minorEastAsia" w:hint="eastAsia"/>
          <w:bCs w:val="0"/>
        </w:rPr>
        <w:t>每个生活单元宜设置一套淋浴设备。</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4.2.6</w:t>
      </w:r>
      <w:r>
        <w:rPr>
          <w:rFonts w:asciiTheme="minorEastAsia" w:eastAsiaTheme="minorEastAsia" w:hAnsiTheme="minorEastAsia" w:cstheme="minorEastAsia" w:hint="eastAsia"/>
          <w:bCs w:val="0"/>
        </w:rPr>
        <w:t>幼儿寝室受强光照射的床位，要采取遮光措施。</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lastRenderedPageBreak/>
        <w:t xml:space="preserve">4.2.7 </w:t>
      </w:r>
      <w:r>
        <w:rPr>
          <w:rFonts w:asciiTheme="minorEastAsia" w:eastAsiaTheme="minorEastAsia" w:hAnsiTheme="minorEastAsia" w:cstheme="minorEastAsia" w:hint="eastAsia"/>
          <w:bCs w:val="0"/>
        </w:rPr>
        <w:t>每班内宜单独设置分餐台及洗手台，并在分餐台预留电源。</w:t>
      </w:r>
    </w:p>
    <w:p w:rsidR="008C14AC" w:rsidRDefault="00BE7C5C">
      <w:pPr>
        <w:pStyle w:val="a0"/>
        <w:spacing w:line="240" w:lineRule="auto"/>
        <w:ind w:leftChars="1" w:left="426" w:hangingChars="201" w:hanging="424"/>
        <w:rPr>
          <w:rFonts w:asciiTheme="minorEastAsia" w:eastAsiaTheme="minorEastAsia" w:hAnsiTheme="minorEastAsia" w:cstheme="minorEastAsia"/>
          <w:szCs w:val="32"/>
        </w:rPr>
      </w:pPr>
      <w:r>
        <w:rPr>
          <w:rFonts w:asciiTheme="minorEastAsia" w:eastAsiaTheme="minorEastAsia" w:hAnsiTheme="minorEastAsia" w:cstheme="minorEastAsia" w:hint="eastAsia"/>
          <w:b/>
          <w:bCs w:val="0"/>
          <w:kern w:val="0"/>
          <w:sz w:val="21"/>
          <w:szCs w:val="32"/>
          <w:lang w:val="en-US"/>
        </w:rPr>
        <w:t xml:space="preserve">4.2.8 </w:t>
      </w:r>
      <w:r>
        <w:rPr>
          <w:rFonts w:asciiTheme="minorEastAsia" w:eastAsiaTheme="minorEastAsia" w:hAnsiTheme="minorEastAsia" w:cstheme="minorEastAsia" w:hint="eastAsia"/>
          <w:bCs w:val="0"/>
          <w:sz w:val="21"/>
          <w:szCs w:val="32"/>
        </w:rPr>
        <w:t>每间幼儿活动室应预留一个开水器水电接口。</w:t>
      </w:r>
    </w:p>
    <w:p w:rsidR="008C14AC" w:rsidRDefault="00BE7C5C">
      <w:pPr>
        <w:pStyle w:val="a0"/>
        <w:spacing w:line="240" w:lineRule="auto"/>
        <w:ind w:leftChars="1" w:left="426" w:hangingChars="201" w:hanging="424"/>
        <w:rPr>
          <w:rFonts w:asciiTheme="minorEastAsia" w:eastAsiaTheme="minorEastAsia" w:hAnsiTheme="minorEastAsia" w:cstheme="minorEastAsia"/>
          <w:bCs w:val="0"/>
          <w:sz w:val="21"/>
          <w:szCs w:val="32"/>
          <w:lang w:val="en-US"/>
        </w:rPr>
      </w:pPr>
      <w:r>
        <w:rPr>
          <w:rFonts w:asciiTheme="minorEastAsia" w:eastAsiaTheme="minorEastAsia" w:hAnsiTheme="minorEastAsia" w:cstheme="minorEastAsia" w:hint="eastAsia"/>
          <w:b/>
          <w:bCs w:val="0"/>
          <w:kern w:val="0"/>
          <w:sz w:val="21"/>
          <w:szCs w:val="32"/>
          <w:lang w:val="en-US"/>
        </w:rPr>
        <w:t>4.2.9</w:t>
      </w:r>
      <w:r>
        <w:rPr>
          <w:rFonts w:asciiTheme="minorEastAsia" w:eastAsiaTheme="minorEastAsia" w:hAnsiTheme="minorEastAsia" w:cstheme="minorEastAsia" w:hint="eastAsia"/>
          <w:bCs w:val="0"/>
          <w:sz w:val="21"/>
          <w:szCs w:val="32"/>
          <w:lang w:val="en-US"/>
        </w:rPr>
        <w:t>对于贴邻的活动单元，宜在活动单元之间设置活动门或“灵活空间”用于班级之间的混龄、混班教学。</w:t>
      </w:r>
    </w:p>
    <w:p w:rsidR="008C14AC" w:rsidRDefault="00BE7C5C">
      <w:pPr>
        <w:pStyle w:val="2"/>
        <w:keepNext w:val="0"/>
        <w:numPr>
          <w:ilvl w:val="0"/>
          <w:numId w:val="0"/>
        </w:numPr>
        <w:spacing w:before="312" w:after="312"/>
        <w:rPr>
          <w:rFonts w:ascii="宋体" w:hAnsi="宋体"/>
        </w:rPr>
      </w:pPr>
      <w:r>
        <w:rPr>
          <w:rFonts w:ascii="宋体" w:hAnsi="宋体" w:hint="eastAsia"/>
        </w:rPr>
        <w:t xml:space="preserve">4.3 </w:t>
      </w:r>
      <w:hyperlink w:anchor="_Toc500948979" w:history="1">
        <w:r>
          <w:rPr>
            <w:rFonts w:hint="eastAsia"/>
          </w:rPr>
          <w:t>服务管理用房</w:t>
        </w:r>
      </w:hyperlink>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4.3.1</w:t>
      </w:r>
      <w:r>
        <w:rPr>
          <w:rFonts w:asciiTheme="minorEastAsia" w:eastAsiaTheme="minorEastAsia" w:hAnsiTheme="minorEastAsia" w:cstheme="minorEastAsia" w:hint="eastAsia"/>
        </w:rPr>
        <w:t>晨检室和保健观察室应设置在园区出入口附近</w:t>
      </w:r>
      <w:r>
        <w:rPr>
          <w:rFonts w:asciiTheme="minorEastAsia" w:eastAsiaTheme="minorEastAsia" w:hAnsiTheme="minorEastAsia" w:cstheme="minorEastAsia" w:hint="eastAsia"/>
          <w:bCs w:val="0"/>
        </w:rPr>
        <w:t>，可与门卫室紧邻设计。保健观察室应带单独卫生间，并单独对外设门。</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4.3.2</w:t>
      </w:r>
      <w:r>
        <w:rPr>
          <w:rFonts w:asciiTheme="minorEastAsia" w:eastAsiaTheme="minorEastAsia" w:hAnsiTheme="minorEastAsia" w:cstheme="minorEastAsia" w:hint="eastAsia"/>
          <w:bCs w:val="0"/>
        </w:rPr>
        <w:t>园长室、财务室等管理用房宜设置在4层及以上。</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4.3.3</w:t>
      </w:r>
      <w:r>
        <w:rPr>
          <w:rFonts w:asciiTheme="minorEastAsia" w:eastAsiaTheme="minorEastAsia" w:hAnsiTheme="minorEastAsia" w:cstheme="minorEastAsia" w:hint="eastAsia"/>
          <w:bCs w:val="0"/>
        </w:rPr>
        <w:t>门卫室和财务室应安装防盗门。</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 xml:space="preserve">4.3.4 </w:t>
      </w:r>
      <w:r>
        <w:rPr>
          <w:rFonts w:asciiTheme="minorEastAsia" w:eastAsiaTheme="minorEastAsia" w:hAnsiTheme="minorEastAsia" w:cstheme="minorEastAsia" w:hint="eastAsia"/>
          <w:bCs w:val="0"/>
        </w:rPr>
        <w:t xml:space="preserve"> 应设置一个会议室，使用面积不宜小于30平方米。</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4.3.5</w:t>
      </w:r>
      <w:r>
        <w:rPr>
          <w:rFonts w:asciiTheme="minorEastAsia" w:eastAsiaTheme="minorEastAsia" w:hAnsiTheme="minorEastAsia" w:cstheme="minorEastAsia" w:hint="eastAsia"/>
        </w:rPr>
        <w:t>教具</w:t>
      </w:r>
      <w:r>
        <w:rPr>
          <w:rFonts w:asciiTheme="minorEastAsia" w:eastAsiaTheme="minorEastAsia" w:hAnsiTheme="minorEastAsia" w:cstheme="minorEastAsia" w:hint="eastAsia"/>
          <w:bCs w:val="0"/>
        </w:rPr>
        <w:t>制作室</w:t>
      </w:r>
      <w:r>
        <w:rPr>
          <w:rFonts w:asciiTheme="minorEastAsia" w:eastAsiaTheme="minorEastAsia" w:hAnsiTheme="minorEastAsia" w:cstheme="minorEastAsia" w:hint="eastAsia"/>
        </w:rPr>
        <w:t>宜</w:t>
      </w:r>
      <w:r>
        <w:rPr>
          <w:rFonts w:asciiTheme="minorEastAsia" w:eastAsiaTheme="minorEastAsia" w:hAnsiTheme="minorEastAsia" w:cstheme="minorEastAsia" w:hint="eastAsia"/>
          <w:bCs w:val="0"/>
        </w:rPr>
        <w:t>靠近多功能活动室，使用面积不宜小于24平方米。</w:t>
      </w:r>
    </w:p>
    <w:p w:rsidR="008C14AC" w:rsidRDefault="00BE7C5C">
      <w:pPr>
        <w:pStyle w:val="a0"/>
        <w:spacing w:line="240" w:lineRule="auto"/>
        <w:ind w:leftChars="1" w:left="426" w:hangingChars="201" w:hanging="424"/>
        <w:rPr>
          <w:rFonts w:asciiTheme="minorEastAsia" w:eastAsiaTheme="minorEastAsia" w:hAnsiTheme="minorEastAsia" w:cstheme="minorEastAsia"/>
          <w:lang w:val="en-US"/>
        </w:rPr>
      </w:pPr>
      <w:r>
        <w:rPr>
          <w:rFonts w:asciiTheme="minorEastAsia" w:eastAsiaTheme="minorEastAsia" w:hAnsiTheme="minorEastAsia" w:cstheme="minorEastAsia" w:hint="eastAsia"/>
          <w:b/>
          <w:bCs w:val="0"/>
          <w:kern w:val="0"/>
          <w:sz w:val="21"/>
          <w:szCs w:val="32"/>
          <w:lang w:val="en-US"/>
        </w:rPr>
        <w:t>4.3.6</w:t>
      </w:r>
      <w:r>
        <w:rPr>
          <w:rFonts w:asciiTheme="minorEastAsia" w:eastAsiaTheme="minorEastAsia" w:hAnsiTheme="minorEastAsia" w:cstheme="minorEastAsia" w:hint="eastAsia"/>
        </w:rPr>
        <w:t>门卫室应设置岗位间、休息间、监控室，消防控制室宜靠近门卫室设置。</w:t>
      </w:r>
    </w:p>
    <w:p w:rsidR="008C14AC" w:rsidRDefault="00BE7C5C">
      <w:pPr>
        <w:pStyle w:val="2"/>
        <w:keepNext w:val="0"/>
        <w:numPr>
          <w:ilvl w:val="0"/>
          <w:numId w:val="0"/>
        </w:numPr>
        <w:spacing w:before="312" w:after="312"/>
        <w:rPr>
          <w:rFonts w:ascii="宋体" w:hAnsi="宋体"/>
        </w:rPr>
      </w:pPr>
      <w:bookmarkStart w:id="9" w:name="_Toc9798"/>
      <w:r>
        <w:rPr>
          <w:rFonts w:ascii="宋体" w:hAnsi="宋体" w:hint="eastAsia"/>
        </w:rPr>
        <w:t xml:space="preserve">4.4 </w:t>
      </w:r>
      <w:hyperlink w:anchor="_Toc500948979" w:history="1">
        <w:r>
          <w:rPr>
            <w:rFonts w:hint="eastAsia"/>
          </w:rPr>
          <w:t>附属供应用房</w:t>
        </w:r>
      </w:hyperlink>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4.4.1</w:t>
      </w:r>
      <w:r>
        <w:rPr>
          <w:rFonts w:asciiTheme="minorEastAsia" w:eastAsiaTheme="minorEastAsia" w:hAnsiTheme="minorEastAsia" w:cstheme="minorEastAsia" w:hint="eastAsia"/>
          <w:bCs w:val="0"/>
        </w:rPr>
        <w:t xml:space="preserve"> 厨房宜设在后勤入口附近，当幼儿园建筑为二层及以上时，应设置提升食梯，食梯呼叫按钮距地面高度应大于1.70m。</w:t>
      </w:r>
    </w:p>
    <w:bookmarkEnd w:id="9"/>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4.4.2</w:t>
      </w:r>
      <w:r>
        <w:rPr>
          <w:rFonts w:asciiTheme="minorEastAsia" w:eastAsiaTheme="minorEastAsia" w:hAnsiTheme="minorEastAsia" w:cstheme="minorEastAsia" w:hint="eastAsia"/>
        </w:rPr>
        <w:t>食堂应实现明厨亮灶，并满足市场监管部门的相关要求。</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4.4.3</w:t>
      </w:r>
      <w:r>
        <w:rPr>
          <w:rFonts w:asciiTheme="minorEastAsia" w:eastAsiaTheme="minorEastAsia" w:hAnsiTheme="minorEastAsia" w:cstheme="minorEastAsia" w:hint="eastAsia"/>
          <w:bCs w:val="0"/>
        </w:rPr>
        <w:t>食堂操作间配置防滑地砖，墙面瓷砖，并安装吊顶，吊顶高度不宜低于2.6m，食堂餐厅的门窗应加设纱窗。</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4.4.4</w:t>
      </w:r>
      <w:r>
        <w:rPr>
          <w:rFonts w:asciiTheme="minorEastAsia" w:eastAsiaTheme="minorEastAsia" w:hAnsiTheme="minorEastAsia" w:cstheme="minorEastAsia" w:hint="eastAsia"/>
        </w:rPr>
        <w:t>消毒室和洗衣间应安装门锁装</w:t>
      </w:r>
      <w:r>
        <w:rPr>
          <w:rFonts w:asciiTheme="minorEastAsia" w:eastAsiaTheme="minorEastAsia" w:hAnsiTheme="minorEastAsia" w:cstheme="minorEastAsia" w:hint="eastAsia"/>
          <w:bCs w:val="0"/>
        </w:rPr>
        <w:t>置。</w:t>
      </w:r>
    </w:p>
    <w:p w:rsidR="008C14AC" w:rsidRDefault="00BE7C5C">
      <w:pPr>
        <w:pStyle w:val="2"/>
        <w:keepNext w:val="0"/>
        <w:numPr>
          <w:ilvl w:val="0"/>
          <w:numId w:val="0"/>
        </w:numPr>
        <w:spacing w:before="312" w:after="312"/>
        <w:rPr>
          <w:rFonts w:ascii="宋体" w:hAnsi="宋体"/>
        </w:rPr>
      </w:pPr>
      <w:r>
        <w:rPr>
          <w:rFonts w:ascii="宋体" w:hAnsi="宋体" w:hint="eastAsia"/>
        </w:rPr>
        <w:t xml:space="preserve">4.5 </w:t>
      </w:r>
      <w:hyperlink w:anchor="_Toc500948979" w:history="1">
        <w:r>
          <w:rPr>
            <w:rFonts w:hint="eastAsia"/>
          </w:rPr>
          <w:t>室外活动场地</w:t>
        </w:r>
      </w:hyperlink>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4.5.1</w:t>
      </w:r>
      <w:r>
        <w:rPr>
          <w:rFonts w:asciiTheme="minorEastAsia" w:eastAsiaTheme="minorEastAsia" w:hAnsiTheme="minorEastAsia" w:cstheme="minorEastAsia" w:hint="eastAsia"/>
          <w:bCs w:val="0"/>
          <w:kern w:val="0"/>
        </w:rPr>
        <w:t>室外集中活动场地（含屋面活动场地）地面应平整、防滑、无障碍、周边无尖锐突出物。</w:t>
      </w:r>
      <w:r>
        <w:rPr>
          <w:rFonts w:asciiTheme="minorEastAsia" w:eastAsiaTheme="minorEastAsia" w:hAnsiTheme="minorEastAsia" w:cstheme="minorEastAsia" w:hint="eastAsia"/>
        </w:rPr>
        <w:t>宜敷设人造草皮等软质环保材料。</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4.5.2</w:t>
      </w:r>
      <w:r>
        <w:rPr>
          <w:rFonts w:asciiTheme="minorEastAsia" w:eastAsiaTheme="minorEastAsia" w:hAnsiTheme="minorEastAsia" w:cstheme="minorEastAsia" w:hint="eastAsia"/>
          <w:bCs w:val="0"/>
          <w:kern w:val="0"/>
        </w:rPr>
        <w:t>活动区域的地面铺装宜采用丰富多样的材质，应选用软质、环保的地面材料，活动场地面层及其配套辅助材料应达到国家、省、市最新规范和文件要求。</w:t>
      </w:r>
    </w:p>
    <w:p w:rsidR="008C14AC" w:rsidRDefault="00BE7C5C">
      <w:pPr>
        <w:pStyle w:val="3"/>
        <w:keepNext w:val="0"/>
        <w:numPr>
          <w:ilvl w:val="0"/>
          <w:numId w:val="0"/>
        </w:numPr>
        <w:spacing w:before="78"/>
        <w:ind w:leftChars="1" w:left="426"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4.5.3</w:t>
      </w:r>
      <w:r>
        <w:rPr>
          <w:rFonts w:asciiTheme="minorEastAsia" w:eastAsiaTheme="minorEastAsia" w:hAnsiTheme="minorEastAsia" w:cstheme="minorEastAsia" w:hint="eastAsia"/>
          <w:bCs w:val="0"/>
          <w:kern w:val="0"/>
        </w:rPr>
        <w:t>公共活动区域应设置游戏器械区、砂坑、戏水区、30m直跑道。戏水池不小于35㎡，深度不大于0.3m，宜设置供幼儿进出的梯步。砂坑不小于35㎡，深度不大于</w:t>
      </w:r>
      <w:r>
        <w:rPr>
          <w:rFonts w:asciiTheme="minorEastAsia" w:eastAsiaTheme="minorEastAsia" w:hAnsiTheme="minorEastAsia" w:cstheme="minorEastAsia" w:hint="eastAsia"/>
          <w:kern w:val="0"/>
        </w:rPr>
        <w:t>0.3m，填充砂应采用经过清洗筛选的成品袋装天然海砂，砂坑附近应设置消洗池和洗手台。</w:t>
      </w:r>
    </w:p>
    <w:p w:rsidR="008C14AC" w:rsidRDefault="00BE7C5C">
      <w:pPr>
        <w:pStyle w:val="2"/>
        <w:keepNext w:val="0"/>
        <w:numPr>
          <w:ilvl w:val="0"/>
          <w:numId w:val="0"/>
        </w:numPr>
        <w:spacing w:before="312" w:after="312"/>
        <w:rPr>
          <w:rFonts w:ascii="宋体" w:hAnsi="宋体"/>
        </w:rPr>
      </w:pPr>
      <w:r>
        <w:rPr>
          <w:rFonts w:ascii="宋体" w:hAnsi="宋体" w:hint="eastAsia"/>
        </w:rPr>
        <w:t xml:space="preserve">4.6 </w:t>
      </w:r>
      <w:hyperlink w:anchor="_Toc500948979" w:history="1">
        <w:r>
          <w:rPr>
            <w:rFonts w:hint="eastAsia"/>
          </w:rPr>
          <w:t>无障碍设计</w:t>
        </w:r>
      </w:hyperlink>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4.6.1</w:t>
      </w:r>
      <w:r>
        <w:rPr>
          <w:rFonts w:asciiTheme="minorEastAsia" w:eastAsiaTheme="minorEastAsia" w:hAnsiTheme="minorEastAsia" w:cstheme="minorEastAsia" w:hint="eastAsia"/>
          <w:bCs w:val="0"/>
        </w:rPr>
        <w:t>主要出入口应为无障碍出入口，其余出入口宜为平坡出入口。</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lastRenderedPageBreak/>
        <w:t>4.6.2</w:t>
      </w:r>
      <w:r>
        <w:rPr>
          <w:rFonts w:asciiTheme="minorEastAsia" w:eastAsiaTheme="minorEastAsia" w:hAnsiTheme="minorEastAsia" w:cstheme="minorEastAsia" w:hint="eastAsia"/>
          <w:bCs w:val="0"/>
        </w:rPr>
        <w:t>应设置1部无障碍楼梯，有条件的应当设置无障碍电梯。</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4.6.3</w:t>
      </w:r>
      <w:r>
        <w:rPr>
          <w:rFonts w:asciiTheme="minorEastAsia" w:eastAsiaTheme="minorEastAsia" w:hAnsiTheme="minorEastAsia" w:cstheme="minorEastAsia" w:hint="eastAsia"/>
          <w:bCs w:val="0"/>
        </w:rPr>
        <w:t>主体建筑每层宜设置无障碍厕位。</w:t>
      </w:r>
    </w:p>
    <w:p w:rsidR="008C14AC" w:rsidRDefault="008C14AC" w:rsidP="00D32655">
      <w:pPr>
        <w:pStyle w:val="a0"/>
        <w:spacing w:line="240" w:lineRule="auto"/>
        <w:ind w:firstLineChars="100" w:firstLine="240"/>
      </w:pPr>
    </w:p>
    <w:p w:rsidR="008C14AC" w:rsidRDefault="00BE7C5C">
      <w:pPr>
        <w:pStyle w:val="1"/>
        <w:pageBreakBefore/>
        <w:spacing w:before="312" w:after="312"/>
        <w:ind w:left="0"/>
      </w:pPr>
      <w:bookmarkStart w:id="10" w:name="_Toc502051303"/>
      <w:bookmarkStart w:id="11" w:name="_Toc501964370"/>
      <w:r>
        <w:rPr>
          <w:rFonts w:hint="eastAsia"/>
        </w:rPr>
        <w:lastRenderedPageBreak/>
        <w:t>5</w:t>
      </w:r>
      <w:r>
        <w:rPr>
          <w:rFonts w:hint="eastAsia"/>
        </w:rPr>
        <w:t>结构与设备</w:t>
      </w:r>
    </w:p>
    <w:p w:rsidR="008C14AC" w:rsidRDefault="00BE7C5C">
      <w:pPr>
        <w:pStyle w:val="2"/>
        <w:keepNext w:val="0"/>
        <w:numPr>
          <w:ilvl w:val="0"/>
          <w:numId w:val="0"/>
        </w:numPr>
        <w:spacing w:before="312" w:after="312"/>
        <w:rPr>
          <w:rFonts w:ascii="黑体" w:hAnsi="黑体"/>
        </w:rPr>
      </w:pPr>
      <w:r>
        <w:rPr>
          <w:rFonts w:ascii="黑体" w:hAnsi="黑体" w:hint="eastAsia"/>
        </w:rPr>
        <w:t xml:space="preserve">5.1 </w:t>
      </w:r>
      <w:hyperlink w:anchor="_Toc500948979" w:history="1">
        <w:r>
          <w:rPr>
            <w:rFonts w:ascii="黑体" w:hAnsi="黑体" w:hint="eastAsia"/>
          </w:rPr>
          <w:t>结构</w:t>
        </w:r>
      </w:hyperlink>
    </w:p>
    <w:p w:rsidR="008C14AC" w:rsidRDefault="00BE7C5C">
      <w:pPr>
        <w:pStyle w:val="3"/>
        <w:keepNext w:val="0"/>
        <w:numPr>
          <w:ilvl w:val="0"/>
          <w:numId w:val="0"/>
        </w:numPr>
        <w:spacing w:before="78"/>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5.1.1</w:t>
      </w:r>
      <w:r>
        <w:rPr>
          <w:rFonts w:asciiTheme="minorEastAsia" w:eastAsiaTheme="minorEastAsia" w:hAnsiTheme="minorEastAsia" w:cstheme="minorEastAsia" w:hint="eastAsia"/>
          <w:kern w:val="0"/>
        </w:rPr>
        <w:t>主体结构设计应严格按照国家现行有关规范、标准执行。</w:t>
      </w:r>
    </w:p>
    <w:p w:rsidR="008C14AC" w:rsidRDefault="00BE7C5C">
      <w:pPr>
        <w:pStyle w:val="3"/>
        <w:numPr>
          <w:ilvl w:val="0"/>
          <w:numId w:val="0"/>
        </w:numPr>
        <w:rPr>
          <w:rFonts w:asciiTheme="minorEastAsia" w:eastAsiaTheme="minorEastAsia" w:hAnsiTheme="minorEastAsia" w:cstheme="minorEastAsia"/>
          <w:sz w:val="24"/>
          <w:szCs w:val="24"/>
          <w:lang w:val="el-GR"/>
        </w:rPr>
      </w:pPr>
      <w:r>
        <w:rPr>
          <w:rFonts w:asciiTheme="minorEastAsia" w:eastAsiaTheme="minorEastAsia" w:hAnsiTheme="minorEastAsia" w:cstheme="minorEastAsia" w:hint="eastAsia"/>
          <w:b/>
          <w:bCs w:val="0"/>
          <w:kern w:val="0"/>
        </w:rPr>
        <w:t>5.1.2</w:t>
      </w:r>
      <w:r>
        <w:rPr>
          <w:rFonts w:asciiTheme="minorEastAsia" w:eastAsiaTheme="minorEastAsia" w:hAnsiTheme="minorEastAsia" w:cstheme="minorEastAsia" w:hint="eastAsia"/>
          <w:bCs w:val="0"/>
          <w:kern w:val="0"/>
        </w:rPr>
        <w:t>新建幼儿园房建工程项目可优先考虑采用减隔震技术。</w:t>
      </w:r>
    </w:p>
    <w:p w:rsidR="008C14AC" w:rsidRDefault="00BE7C5C">
      <w:pPr>
        <w:pStyle w:val="3"/>
        <w:keepNext w:val="0"/>
        <w:numPr>
          <w:ilvl w:val="0"/>
          <w:numId w:val="0"/>
        </w:numPr>
        <w:spacing w:before="78"/>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5.1.3</w:t>
      </w:r>
      <w:r>
        <w:rPr>
          <w:rFonts w:asciiTheme="minorEastAsia" w:eastAsiaTheme="minorEastAsia" w:hAnsiTheme="minorEastAsia" w:cstheme="minorEastAsia" w:hint="eastAsia"/>
          <w:kern w:val="0"/>
        </w:rPr>
        <w:t>主要建筑的结构形式，应考虑使用的灵活性和改造的可能性。</w:t>
      </w:r>
    </w:p>
    <w:p w:rsidR="008C14AC" w:rsidRDefault="00BE7C5C">
      <w:pPr>
        <w:pStyle w:val="3"/>
        <w:numPr>
          <w:ilvl w:val="0"/>
          <w:numId w:val="0"/>
        </w:numPr>
        <w:spacing w:before="78"/>
        <w:ind w:left="424" w:hangingChars="201" w:hanging="424"/>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kern w:val="0"/>
        </w:rPr>
        <w:t>5.1.4</w:t>
      </w:r>
      <w:r>
        <w:rPr>
          <w:rFonts w:asciiTheme="minorEastAsia" w:eastAsiaTheme="minorEastAsia" w:hAnsiTheme="minorEastAsia" w:cstheme="minorEastAsia" w:hint="eastAsia"/>
          <w:kern w:val="0"/>
        </w:rPr>
        <w:t>不应采用形体特别不规则的建筑,特别不规则建筑界定参照现行四川省超限建筑工程界定标准执行。</w:t>
      </w:r>
    </w:p>
    <w:p w:rsidR="008C14AC" w:rsidRDefault="00BE7C5C">
      <w:pPr>
        <w:pStyle w:val="2"/>
        <w:keepNext w:val="0"/>
        <w:numPr>
          <w:ilvl w:val="0"/>
          <w:numId w:val="0"/>
        </w:numPr>
        <w:spacing w:before="312" w:after="312"/>
        <w:rPr>
          <w:rFonts w:ascii="黑体" w:hAnsi="黑体"/>
        </w:rPr>
      </w:pPr>
      <w:r>
        <w:rPr>
          <w:rFonts w:ascii="黑体" w:hAnsi="黑体" w:hint="eastAsia"/>
        </w:rPr>
        <w:t xml:space="preserve">5.2 </w:t>
      </w:r>
      <w:hyperlink w:anchor="_Toc500948979" w:history="1">
        <w:r>
          <w:rPr>
            <w:rFonts w:ascii="黑体" w:hAnsi="黑体" w:hint="eastAsia"/>
          </w:rPr>
          <w:t>电气</w:t>
        </w:r>
      </w:hyperlink>
      <w:bookmarkStart w:id="12" w:name="_Toc2697"/>
    </w:p>
    <w:p w:rsidR="008C14AC" w:rsidRDefault="00BE7C5C">
      <w:pPr>
        <w:jc w:val="left"/>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kern w:val="0"/>
          <w:sz w:val="21"/>
          <w:szCs w:val="32"/>
        </w:rPr>
        <w:t>5.2.1</w:t>
      </w:r>
      <w:r>
        <w:rPr>
          <w:rFonts w:asciiTheme="minorEastAsia" w:eastAsiaTheme="minorEastAsia" w:hAnsiTheme="minorEastAsia" w:cstheme="minorEastAsia" w:hint="eastAsia"/>
          <w:bCs/>
          <w:sz w:val="21"/>
          <w:szCs w:val="32"/>
        </w:rPr>
        <w:t>一般建设标准</w:t>
      </w:r>
      <w:bookmarkEnd w:id="12"/>
    </w:p>
    <w:p w:rsidR="008C14AC" w:rsidRDefault="00BE7C5C">
      <w:pPr>
        <w:ind w:leftChars="142" w:left="425" w:hangingChars="67" w:hanging="141"/>
        <w:jc w:val="left"/>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1</w:t>
      </w:r>
      <w:r>
        <w:rPr>
          <w:rFonts w:asciiTheme="minorEastAsia" w:eastAsiaTheme="minorEastAsia" w:hAnsiTheme="minorEastAsia" w:cstheme="minorEastAsia" w:hint="eastAsia"/>
          <w:sz w:val="21"/>
          <w:szCs w:val="32"/>
        </w:rPr>
        <w:t>设计应满足现行《托儿所、幼儿园建筑设计规范》JGJ39等国家相关规范的要求。</w:t>
      </w:r>
    </w:p>
    <w:p w:rsidR="008C14AC" w:rsidRDefault="00BE7C5C">
      <w:pPr>
        <w:pStyle w:val="3"/>
        <w:keepNext w:val="0"/>
        <w:numPr>
          <w:ilvl w:val="0"/>
          <w:numId w:val="0"/>
        </w:numPr>
        <w:ind w:leftChars="142" w:left="425" w:hangingChars="67" w:hanging="141"/>
        <w:rPr>
          <w:rFonts w:asciiTheme="minorEastAsia" w:eastAsiaTheme="minorEastAsia" w:hAnsiTheme="minorEastAsia" w:cstheme="minorEastAsia"/>
        </w:rPr>
      </w:pPr>
      <w:r>
        <w:rPr>
          <w:rFonts w:asciiTheme="minorEastAsia" w:eastAsiaTheme="minorEastAsia" w:hAnsiTheme="minorEastAsia" w:cstheme="minorEastAsia" w:hint="eastAsia"/>
          <w:b/>
          <w:szCs w:val="21"/>
        </w:rPr>
        <w:t>2</w:t>
      </w:r>
      <w:r>
        <w:rPr>
          <w:rFonts w:asciiTheme="minorEastAsia" w:eastAsiaTheme="minorEastAsia" w:hAnsiTheme="minorEastAsia" w:cstheme="minorEastAsia" w:hint="eastAsia"/>
        </w:rPr>
        <w:t>幼儿园主要出入口应预留防冲撞装置电源。</w:t>
      </w:r>
    </w:p>
    <w:p w:rsidR="008C14AC" w:rsidRDefault="00BE7C5C">
      <w:pPr>
        <w:pStyle w:val="3"/>
        <w:keepNext w:val="0"/>
        <w:numPr>
          <w:ilvl w:val="0"/>
          <w:numId w:val="0"/>
        </w:numPr>
        <w:ind w:leftChars="142" w:left="425" w:hangingChars="67" w:hanging="141"/>
        <w:rPr>
          <w:rFonts w:asciiTheme="minorEastAsia" w:eastAsiaTheme="minorEastAsia" w:hAnsiTheme="minorEastAsia" w:cstheme="minorEastAsia"/>
        </w:rPr>
      </w:pPr>
      <w:r>
        <w:rPr>
          <w:rFonts w:asciiTheme="minorEastAsia" w:eastAsiaTheme="minorEastAsia" w:hAnsiTheme="minorEastAsia" w:cstheme="minorEastAsia" w:hint="eastAsia"/>
          <w:b/>
        </w:rPr>
        <w:t>3</w:t>
      </w:r>
      <w:r>
        <w:rPr>
          <w:rFonts w:asciiTheme="minorEastAsia" w:eastAsiaTheme="minorEastAsia" w:hAnsiTheme="minorEastAsia" w:cstheme="minorEastAsia" w:hint="eastAsia"/>
        </w:rPr>
        <w:t>门卫室应配置电源插座、空调插座、电话插座、电视插座、数据插座、监控摄像。</w:t>
      </w:r>
    </w:p>
    <w:p w:rsidR="008C14AC" w:rsidRDefault="00BE7C5C">
      <w:pPr>
        <w:pStyle w:val="3"/>
        <w:keepNext w:val="0"/>
        <w:numPr>
          <w:ilvl w:val="0"/>
          <w:numId w:val="0"/>
        </w:numPr>
        <w:ind w:leftChars="142" w:left="425" w:hangingChars="67" w:hanging="141"/>
        <w:rPr>
          <w:rFonts w:asciiTheme="minorEastAsia" w:eastAsiaTheme="minorEastAsia" w:hAnsiTheme="minorEastAsia" w:cstheme="minorEastAsia"/>
        </w:rPr>
      </w:pPr>
      <w:r>
        <w:rPr>
          <w:rFonts w:asciiTheme="minorEastAsia" w:eastAsiaTheme="minorEastAsia" w:hAnsiTheme="minorEastAsia" w:cstheme="minorEastAsia" w:hint="eastAsia"/>
          <w:b/>
          <w:szCs w:val="21"/>
        </w:rPr>
        <w:t>4</w:t>
      </w:r>
      <w:r>
        <w:rPr>
          <w:rFonts w:asciiTheme="minorEastAsia" w:eastAsiaTheme="minorEastAsia" w:hAnsiTheme="minorEastAsia" w:cstheme="minorEastAsia" w:hint="eastAsia"/>
        </w:rPr>
        <w:t>非机动车库应设置电动自行车充电装置及安全防护措施，变压器应预留电动汽车充电负荷，应设置停车库管理系统。</w:t>
      </w:r>
    </w:p>
    <w:p w:rsidR="008C14AC" w:rsidRDefault="00BE7C5C">
      <w:pPr>
        <w:pStyle w:val="3"/>
        <w:keepNext w:val="0"/>
        <w:numPr>
          <w:ilvl w:val="0"/>
          <w:numId w:val="0"/>
        </w:numPr>
        <w:ind w:left="284"/>
        <w:rPr>
          <w:rFonts w:asciiTheme="minorEastAsia" w:eastAsiaTheme="minorEastAsia" w:hAnsiTheme="minorEastAsia" w:cstheme="minorEastAsia"/>
        </w:rPr>
      </w:pPr>
      <w:r>
        <w:rPr>
          <w:rFonts w:asciiTheme="minorEastAsia" w:eastAsiaTheme="minorEastAsia" w:hAnsiTheme="minorEastAsia" w:cstheme="minorEastAsia" w:hint="eastAsia"/>
          <w:b/>
        </w:rPr>
        <w:t>5</w:t>
      </w:r>
      <w:r>
        <w:rPr>
          <w:rFonts w:asciiTheme="minorEastAsia" w:eastAsiaTheme="minorEastAsia" w:hAnsiTheme="minorEastAsia" w:cstheme="minorEastAsia" w:hint="eastAsia"/>
        </w:rPr>
        <w:t>室外活动场所设置广播系统，监控系统，活动场所照明。</w:t>
      </w:r>
    </w:p>
    <w:p w:rsidR="008C14AC" w:rsidRDefault="00BE7C5C">
      <w:pPr>
        <w:pStyle w:val="3"/>
        <w:keepNext w:val="0"/>
        <w:numPr>
          <w:ilvl w:val="0"/>
          <w:numId w:val="0"/>
        </w:numPr>
        <w:ind w:leftChars="142" w:left="425" w:hangingChars="67" w:hanging="141"/>
        <w:rPr>
          <w:rFonts w:asciiTheme="minorEastAsia" w:eastAsiaTheme="minorEastAsia" w:hAnsiTheme="minorEastAsia" w:cstheme="minorEastAsia"/>
        </w:rPr>
      </w:pPr>
      <w:r>
        <w:rPr>
          <w:rFonts w:asciiTheme="minorEastAsia" w:eastAsiaTheme="minorEastAsia" w:hAnsiTheme="minorEastAsia" w:cstheme="minorEastAsia" w:hint="eastAsia"/>
          <w:b/>
        </w:rPr>
        <w:t>6</w:t>
      </w:r>
      <w:r>
        <w:rPr>
          <w:rFonts w:asciiTheme="minorEastAsia" w:eastAsiaTheme="minorEastAsia" w:hAnsiTheme="minorEastAsia" w:cstheme="minorEastAsia" w:hint="eastAsia"/>
        </w:rPr>
        <w:t>总平需综合考虑园区内供电、供水、燃气、网络、监控、照明、广播、雨污等管路的合理布置，并满足幼儿园发展要求。</w:t>
      </w:r>
    </w:p>
    <w:p w:rsidR="008C14AC" w:rsidRDefault="00BE7C5C">
      <w:pPr>
        <w:jc w:val="left"/>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kern w:val="0"/>
          <w:sz w:val="21"/>
          <w:szCs w:val="32"/>
        </w:rPr>
        <w:t>5.2.2</w:t>
      </w:r>
      <w:r>
        <w:rPr>
          <w:rFonts w:asciiTheme="minorEastAsia" w:eastAsiaTheme="minorEastAsia" w:hAnsiTheme="minorEastAsia" w:cstheme="minorEastAsia" w:hint="eastAsia"/>
          <w:bCs/>
          <w:sz w:val="21"/>
          <w:szCs w:val="32"/>
        </w:rPr>
        <w:t>配电及照明</w:t>
      </w:r>
    </w:p>
    <w:p w:rsidR="008C14AC" w:rsidRDefault="00BE7C5C">
      <w:pPr>
        <w:pStyle w:val="3"/>
        <w:keepNext w:val="0"/>
        <w:numPr>
          <w:ilvl w:val="0"/>
          <w:numId w:val="0"/>
        </w:numPr>
        <w:ind w:left="284"/>
        <w:rPr>
          <w:rFonts w:asciiTheme="minorEastAsia" w:eastAsiaTheme="minorEastAsia" w:hAnsiTheme="minorEastAsia" w:cstheme="minorEastAsia"/>
          <w:bCs w:val="0"/>
          <w:kern w:val="0"/>
        </w:rPr>
      </w:pPr>
      <w:r>
        <w:rPr>
          <w:rFonts w:asciiTheme="minorEastAsia" w:eastAsiaTheme="minorEastAsia" w:hAnsiTheme="minorEastAsia" w:cstheme="minorEastAsia" w:hint="eastAsia"/>
          <w:b/>
          <w:bCs w:val="0"/>
          <w:kern w:val="0"/>
        </w:rPr>
        <w:t>1</w:t>
      </w:r>
      <w:r>
        <w:rPr>
          <w:rFonts w:asciiTheme="minorEastAsia" w:eastAsiaTheme="minorEastAsia" w:hAnsiTheme="minorEastAsia" w:cstheme="minorEastAsia" w:hint="eastAsia"/>
          <w:bCs w:val="0"/>
          <w:kern w:val="0"/>
        </w:rPr>
        <w:t>电源及配电应满足以下要求：</w:t>
      </w:r>
    </w:p>
    <w:p w:rsidR="008C14AC" w:rsidRDefault="00BE7C5C" w:rsidP="00D32655">
      <w:pPr>
        <w:pStyle w:val="3"/>
        <w:keepNext w:val="0"/>
        <w:numPr>
          <w:ilvl w:val="0"/>
          <w:numId w:val="0"/>
        </w:numPr>
        <w:ind w:leftChars="142" w:left="425" w:hangingChars="67" w:hanging="141"/>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1）电源应独立计量，优先考虑采用节能型干式变压器，设置在地下室配电房内，无条件的幼儿园可采用室外箱变，安装在人员较少的安全位置，并应做好安全防护措施。</w:t>
      </w:r>
    </w:p>
    <w:p w:rsidR="008C14AC" w:rsidRDefault="00BE7C5C" w:rsidP="00D32655">
      <w:pPr>
        <w:pStyle w:val="3"/>
        <w:keepNext w:val="0"/>
        <w:numPr>
          <w:ilvl w:val="0"/>
          <w:numId w:val="0"/>
        </w:numPr>
        <w:ind w:leftChars="142" w:left="425" w:hangingChars="67" w:hanging="141"/>
        <w:rPr>
          <w:rFonts w:asciiTheme="minorEastAsia" w:eastAsiaTheme="minorEastAsia" w:hAnsiTheme="minorEastAsia" w:cstheme="minorEastAsia"/>
          <w:bCs w:val="0"/>
          <w:kern w:val="0"/>
        </w:rPr>
      </w:pPr>
      <w:r>
        <w:rPr>
          <w:rFonts w:asciiTheme="minorEastAsia" w:eastAsiaTheme="minorEastAsia" w:hAnsiTheme="minorEastAsia" w:cstheme="minorEastAsia" w:hint="eastAsia"/>
          <w:kern w:val="0"/>
        </w:rPr>
        <w:t>2）宜采用柴油发电机作备用电源。</w:t>
      </w:r>
    </w:p>
    <w:p w:rsidR="008C14AC" w:rsidRDefault="00BE7C5C">
      <w:pPr>
        <w:ind w:leftChars="142" w:left="426" w:hangingChars="71" w:hanging="142"/>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bCs/>
          <w:kern w:val="0"/>
          <w:sz w:val="21"/>
          <w:szCs w:val="32"/>
        </w:rPr>
        <w:t>楼栋设总配电箱（柜），各层设分配电箱（柜）。照明、风扇、插座、空调等设备应分回路配电。</w:t>
      </w:r>
    </w:p>
    <w:p w:rsidR="008C14AC" w:rsidRDefault="00BE7C5C">
      <w:pPr>
        <w:pStyle w:val="3"/>
        <w:keepNext w:val="0"/>
        <w:numPr>
          <w:ilvl w:val="0"/>
          <w:numId w:val="0"/>
        </w:numPr>
        <w:ind w:left="284"/>
        <w:rPr>
          <w:rFonts w:asciiTheme="minorEastAsia" w:eastAsiaTheme="minorEastAsia" w:hAnsiTheme="minorEastAsia" w:cstheme="minorEastAsia"/>
          <w:bCs w:val="0"/>
          <w:kern w:val="0"/>
        </w:rPr>
      </w:pPr>
      <w:r>
        <w:rPr>
          <w:rFonts w:asciiTheme="minorEastAsia" w:eastAsiaTheme="minorEastAsia" w:hAnsiTheme="minorEastAsia" w:cstheme="minorEastAsia" w:hint="eastAsia"/>
          <w:b/>
          <w:bCs w:val="0"/>
          <w:kern w:val="0"/>
        </w:rPr>
        <w:t>2</w:t>
      </w:r>
      <w:r>
        <w:rPr>
          <w:rFonts w:asciiTheme="minorEastAsia" w:eastAsiaTheme="minorEastAsia" w:hAnsiTheme="minorEastAsia" w:cstheme="minorEastAsia" w:hint="eastAsia"/>
          <w:bCs w:val="0"/>
          <w:kern w:val="0"/>
        </w:rPr>
        <w:t>其它要求：</w:t>
      </w:r>
    </w:p>
    <w:p w:rsidR="008C14AC" w:rsidRDefault="00BE7C5C">
      <w:pPr>
        <w:ind w:leftChars="142" w:left="426" w:hangingChars="71" w:hanging="142"/>
        <w:rPr>
          <w:rFonts w:asciiTheme="minorEastAsia" w:eastAsiaTheme="minorEastAsia" w:hAnsiTheme="minorEastAsia" w:cstheme="minorEastAsia"/>
          <w:kern w:val="0"/>
          <w:sz w:val="21"/>
          <w:szCs w:val="32"/>
        </w:rPr>
      </w:pP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kern w:val="0"/>
          <w:sz w:val="21"/>
          <w:szCs w:val="32"/>
        </w:rPr>
        <w:t>幼儿生活用房插座必须使用安全插座，数量不少于4个，插座高度为1800mm，灯具开关高度不低于1500mm。</w:t>
      </w:r>
    </w:p>
    <w:p w:rsidR="008C14AC" w:rsidRDefault="00BE7C5C" w:rsidP="00D32655">
      <w:pPr>
        <w:ind w:leftChars="142" w:left="400" w:hangingChars="58" w:hanging="116"/>
        <w:rPr>
          <w:rFonts w:asciiTheme="minorEastAsia" w:eastAsiaTheme="minorEastAsia" w:hAnsiTheme="minorEastAsia" w:cstheme="minorEastAsia"/>
          <w:kern w:val="0"/>
          <w:sz w:val="21"/>
          <w:szCs w:val="32"/>
        </w:rPr>
      </w:pP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kern w:val="0"/>
          <w:sz w:val="21"/>
          <w:szCs w:val="32"/>
        </w:rPr>
        <w:t>幼儿园内所有照明灯具都应采用配有保护罩的灯具，不得使用灯管裸露式灯具。</w:t>
      </w:r>
    </w:p>
    <w:p w:rsidR="008C14AC" w:rsidRDefault="00BE7C5C">
      <w:pPr>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3）</w:t>
      </w:r>
      <w:r>
        <w:rPr>
          <w:rFonts w:asciiTheme="minorEastAsia" w:eastAsiaTheme="minorEastAsia" w:hAnsiTheme="minorEastAsia" w:cstheme="minorEastAsia" w:hint="eastAsia"/>
          <w:bCs/>
          <w:kern w:val="0"/>
          <w:sz w:val="21"/>
          <w:szCs w:val="32"/>
        </w:rPr>
        <w:t>公共区域照明相对集中控制。</w:t>
      </w:r>
    </w:p>
    <w:p w:rsidR="008C14AC" w:rsidRDefault="00BE7C5C">
      <w:pPr>
        <w:ind w:leftChars="142" w:left="426" w:hangingChars="71" w:hanging="142"/>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4）</w:t>
      </w:r>
      <w:r>
        <w:rPr>
          <w:rFonts w:asciiTheme="minorEastAsia" w:eastAsiaTheme="minorEastAsia" w:hAnsiTheme="minorEastAsia" w:cstheme="minorEastAsia" w:hint="eastAsia"/>
          <w:bCs/>
          <w:kern w:val="0"/>
          <w:sz w:val="21"/>
          <w:szCs w:val="32"/>
        </w:rPr>
        <w:t xml:space="preserve"> 顶层楼梯间半平台照明宜使用壁灯。</w:t>
      </w:r>
    </w:p>
    <w:p w:rsidR="008C14AC" w:rsidRDefault="00BE7C5C">
      <w:pPr>
        <w:ind w:leftChars="142" w:left="426" w:hangingChars="71" w:hanging="142"/>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5）</w:t>
      </w:r>
      <w:r>
        <w:rPr>
          <w:rFonts w:asciiTheme="minorEastAsia" w:eastAsiaTheme="minorEastAsia" w:hAnsiTheme="minorEastAsia" w:cstheme="minorEastAsia" w:hint="eastAsia"/>
          <w:bCs/>
          <w:kern w:val="0"/>
          <w:sz w:val="21"/>
          <w:szCs w:val="32"/>
        </w:rPr>
        <w:t>幼儿园寝室及活动室不应使用有蓝光的灯具。</w:t>
      </w:r>
    </w:p>
    <w:p w:rsidR="008C14AC" w:rsidRDefault="00BE7C5C">
      <w:pPr>
        <w:ind w:leftChars="142" w:left="426" w:hangingChars="71" w:hanging="142"/>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6）</w:t>
      </w:r>
      <w:r>
        <w:rPr>
          <w:rFonts w:asciiTheme="minorEastAsia" w:eastAsiaTheme="minorEastAsia" w:hAnsiTheme="minorEastAsia" w:cstheme="minorEastAsia" w:hint="eastAsia"/>
          <w:bCs/>
          <w:kern w:val="0"/>
          <w:sz w:val="21"/>
          <w:szCs w:val="32"/>
        </w:rPr>
        <w:t xml:space="preserve"> 紫外线杀菌灯应分班控制。</w:t>
      </w:r>
    </w:p>
    <w:p w:rsidR="008C14AC" w:rsidRDefault="00BE7C5C">
      <w:pPr>
        <w:ind w:leftChars="142" w:left="418" w:hangingChars="67" w:hanging="134"/>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7）</w:t>
      </w:r>
      <w:r>
        <w:rPr>
          <w:rFonts w:asciiTheme="minorEastAsia" w:eastAsiaTheme="minorEastAsia" w:hAnsiTheme="minorEastAsia" w:cstheme="minorEastAsia" w:hint="eastAsia"/>
          <w:bCs/>
          <w:kern w:val="0"/>
          <w:sz w:val="21"/>
          <w:szCs w:val="32"/>
        </w:rPr>
        <w:t>应急照明设计应满足紧急疏散要求，按照国家现行规范设计。</w:t>
      </w:r>
    </w:p>
    <w:p w:rsidR="008C14AC" w:rsidRDefault="00BE7C5C">
      <w:pPr>
        <w:jc w:val="left"/>
        <w:rPr>
          <w:rFonts w:asciiTheme="minorEastAsia" w:eastAsiaTheme="minorEastAsia" w:hAnsiTheme="minorEastAsia" w:cstheme="minorEastAsia"/>
          <w:b/>
          <w:sz w:val="21"/>
          <w:szCs w:val="21"/>
        </w:rPr>
      </w:pPr>
      <w:bookmarkStart w:id="13" w:name="_Toc31978"/>
      <w:r>
        <w:rPr>
          <w:rFonts w:asciiTheme="minorEastAsia" w:eastAsiaTheme="minorEastAsia" w:hAnsiTheme="minorEastAsia" w:cstheme="minorEastAsia" w:hint="eastAsia"/>
          <w:b/>
          <w:kern w:val="0"/>
          <w:sz w:val="21"/>
          <w:szCs w:val="32"/>
        </w:rPr>
        <w:t>5.2.3</w:t>
      </w:r>
      <w:r>
        <w:rPr>
          <w:rFonts w:asciiTheme="minorEastAsia" w:eastAsiaTheme="minorEastAsia" w:hAnsiTheme="minorEastAsia" w:cstheme="minorEastAsia" w:hint="eastAsia"/>
          <w:bCs/>
          <w:sz w:val="21"/>
          <w:szCs w:val="32"/>
        </w:rPr>
        <w:t>园区网络化（智能化系统）</w:t>
      </w:r>
      <w:bookmarkEnd w:id="13"/>
    </w:p>
    <w:p w:rsidR="008C14AC" w:rsidRDefault="00BE7C5C">
      <w:pPr>
        <w:pStyle w:val="3"/>
        <w:keepNext w:val="0"/>
        <w:numPr>
          <w:ilvl w:val="0"/>
          <w:numId w:val="0"/>
        </w:numPr>
        <w:ind w:leftChars="142" w:left="425" w:hangingChars="67" w:hanging="141"/>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lastRenderedPageBreak/>
        <w:t>1</w:t>
      </w:r>
      <w:r>
        <w:rPr>
          <w:rFonts w:asciiTheme="minorEastAsia" w:eastAsiaTheme="minorEastAsia" w:hAnsiTheme="minorEastAsia" w:cstheme="minorEastAsia" w:hint="eastAsia"/>
          <w:bCs w:val="0"/>
        </w:rPr>
        <w:t>园区内的信息化网络系统应进行专项设计，满足以下要求：</w:t>
      </w:r>
    </w:p>
    <w:p w:rsidR="008C14AC" w:rsidRDefault="00BE7C5C">
      <w:pPr>
        <w:ind w:leftChars="142" w:left="426" w:hangingChars="71" w:hanging="142"/>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1）</w:t>
      </w:r>
      <w:r>
        <w:rPr>
          <w:rFonts w:asciiTheme="minorEastAsia" w:eastAsiaTheme="minorEastAsia" w:hAnsiTheme="minorEastAsia" w:cstheme="minorEastAsia" w:hint="eastAsia"/>
          <w:bCs/>
          <w:kern w:val="0"/>
          <w:sz w:val="21"/>
          <w:szCs w:val="32"/>
        </w:rPr>
        <w:t>幼儿园建筑内宜考虑无线网络全覆盖。</w:t>
      </w:r>
    </w:p>
    <w:p w:rsidR="008C14AC" w:rsidRDefault="00BE7C5C">
      <w:pPr>
        <w:ind w:leftChars="142" w:left="426" w:hangingChars="71" w:hanging="142"/>
        <w:rPr>
          <w:rFonts w:asciiTheme="minorEastAsia" w:eastAsiaTheme="minorEastAsia" w:hAnsiTheme="minorEastAsia" w:cstheme="minorEastAsia"/>
          <w:bCs/>
          <w:kern w:val="0"/>
          <w:sz w:val="21"/>
          <w:szCs w:val="32"/>
        </w:rPr>
      </w:pPr>
      <w:r>
        <w:rPr>
          <w:rFonts w:asciiTheme="minorEastAsia" w:eastAsiaTheme="minorEastAsia" w:hAnsiTheme="minorEastAsia" w:cstheme="minorEastAsia" w:hint="eastAsia"/>
          <w:kern w:val="0"/>
        </w:rPr>
        <w:t>2）</w:t>
      </w:r>
      <w:r>
        <w:rPr>
          <w:rFonts w:asciiTheme="minorEastAsia" w:eastAsiaTheme="minorEastAsia" w:hAnsiTheme="minorEastAsia" w:cstheme="minorEastAsia" w:hint="eastAsia"/>
          <w:bCs/>
          <w:kern w:val="0"/>
          <w:sz w:val="21"/>
          <w:szCs w:val="32"/>
        </w:rPr>
        <w:t>内部有线网络主干系统使用单模光纤，桌面子系统应采用不低于六类网线进行传输。</w:t>
      </w:r>
    </w:p>
    <w:p w:rsidR="008C14AC" w:rsidRDefault="00BE7C5C">
      <w:pPr>
        <w:jc w:val="left"/>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kern w:val="0"/>
          <w:sz w:val="21"/>
          <w:szCs w:val="32"/>
        </w:rPr>
        <w:t>5.2.4</w:t>
      </w:r>
      <w:r>
        <w:rPr>
          <w:rFonts w:asciiTheme="minorEastAsia" w:eastAsiaTheme="minorEastAsia" w:hAnsiTheme="minorEastAsia" w:cstheme="minorEastAsia" w:hint="eastAsia"/>
          <w:bCs/>
          <w:sz w:val="21"/>
          <w:szCs w:val="32"/>
        </w:rPr>
        <w:t>安防系统</w:t>
      </w:r>
    </w:p>
    <w:p w:rsidR="008C14AC" w:rsidRDefault="00BE7C5C">
      <w:pPr>
        <w:pStyle w:val="3"/>
        <w:numPr>
          <w:ilvl w:val="0"/>
          <w:numId w:val="0"/>
        </w:numPr>
        <w:ind w:leftChars="142" w:left="425" w:hangingChars="67" w:hanging="141"/>
        <w:jc w:val="left"/>
        <w:rPr>
          <w:rFonts w:asciiTheme="minorEastAsia" w:eastAsiaTheme="minorEastAsia" w:hAnsiTheme="minorEastAsia" w:cstheme="minorEastAsia"/>
        </w:rPr>
      </w:pPr>
      <w:bookmarkStart w:id="14" w:name="_Toc7142"/>
      <w:bookmarkEnd w:id="14"/>
      <w:r>
        <w:rPr>
          <w:rFonts w:asciiTheme="minorEastAsia" w:eastAsiaTheme="minorEastAsia" w:hAnsiTheme="minorEastAsia" w:cstheme="minorEastAsia" w:hint="eastAsia"/>
          <w:b/>
          <w:bCs w:val="0"/>
          <w:kern w:val="0"/>
        </w:rPr>
        <w:t>1</w:t>
      </w:r>
      <w:r>
        <w:rPr>
          <w:rFonts w:asciiTheme="minorEastAsia" w:eastAsiaTheme="minorEastAsia" w:hAnsiTheme="minorEastAsia" w:cstheme="minorEastAsia" w:hint="eastAsia"/>
        </w:rPr>
        <w:t>幼儿园应设置智能安防系统，设置要求应满足国家相关规定。</w:t>
      </w:r>
    </w:p>
    <w:p w:rsidR="008C14AC" w:rsidRDefault="00BE7C5C">
      <w:pPr>
        <w:pStyle w:val="3"/>
        <w:numPr>
          <w:ilvl w:val="0"/>
          <w:numId w:val="0"/>
        </w:numPr>
        <w:ind w:leftChars="142" w:left="425" w:hangingChars="67" w:hanging="141"/>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2</w:t>
      </w:r>
      <w:r>
        <w:rPr>
          <w:rFonts w:asciiTheme="minorEastAsia" w:eastAsiaTheme="minorEastAsia" w:hAnsiTheme="minorEastAsia" w:cstheme="minorEastAsia" w:hint="eastAsia"/>
        </w:rPr>
        <w:t>幼儿园设置监控设备应达到清晰记录夜间影像的要求，监控设备应采用数字高清设备，监控数据储存不少于90天。</w:t>
      </w:r>
    </w:p>
    <w:p w:rsidR="008C14AC" w:rsidRDefault="00BE7C5C">
      <w:pPr>
        <w:pStyle w:val="a0"/>
        <w:spacing w:line="240" w:lineRule="auto"/>
        <w:ind w:leftChars="142" w:left="425" w:hangingChars="67" w:hanging="141"/>
        <w:rPr>
          <w:rFonts w:asciiTheme="minorEastAsia" w:eastAsiaTheme="minorEastAsia" w:hAnsiTheme="minorEastAsia" w:cstheme="minorEastAsia"/>
          <w:sz w:val="21"/>
          <w:szCs w:val="32"/>
          <w:lang w:val="en-US"/>
        </w:rPr>
      </w:pPr>
      <w:r>
        <w:rPr>
          <w:rFonts w:asciiTheme="minorEastAsia" w:eastAsiaTheme="minorEastAsia" w:hAnsiTheme="minorEastAsia" w:cstheme="minorEastAsia" w:hint="eastAsia"/>
          <w:b/>
          <w:bCs w:val="0"/>
          <w:kern w:val="0"/>
          <w:sz w:val="21"/>
          <w:szCs w:val="21"/>
        </w:rPr>
        <w:t>3</w:t>
      </w:r>
      <w:r>
        <w:rPr>
          <w:rFonts w:asciiTheme="minorEastAsia" w:eastAsiaTheme="minorEastAsia" w:hAnsiTheme="minorEastAsia" w:cstheme="minorEastAsia" w:hint="eastAsia"/>
          <w:sz w:val="21"/>
          <w:szCs w:val="32"/>
          <w:lang w:val="en-US"/>
        </w:rPr>
        <w:t xml:space="preserve"> 监控设备应覆盖校园大门口、围墙和各楼层重要部位区域，有条件的应接入公安监控报警平台。</w:t>
      </w:r>
    </w:p>
    <w:p w:rsidR="008C14AC" w:rsidRDefault="00BE7C5C">
      <w:pPr>
        <w:pStyle w:val="a0"/>
        <w:spacing w:line="240" w:lineRule="auto"/>
        <w:ind w:leftChars="142" w:left="425" w:hangingChars="67" w:hanging="141"/>
        <w:rPr>
          <w:rFonts w:asciiTheme="minorEastAsia" w:eastAsiaTheme="minorEastAsia" w:hAnsiTheme="minorEastAsia" w:cstheme="minorEastAsia"/>
          <w:sz w:val="21"/>
          <w:szCs w:val="32"/>
          <w:lang w:val="en-US"/>
        </w:rPr>
      </w:pPr>
      <w:r>
        <w:rPr>
          <w:rFonts w:asciiTheme="minorEastAsia" w:eastAsiaTheme="minorEastAsia" w:hAnsiTheme="minorEastAsia" w:cstheme="minorEastAsia" w:hint="eastAsia"/>
          <w:b/>
          <w:bCs w:val="0"/>
          <w:kern w:val="0"/>
          <w:sz w:val="21"/>
          <w:szCs w:val="21"/>
        </w:rPr>
        <w:t>4</w:t>
      </w:r>
      <w:r>
        <w:rPr>
          <w:rFonts w:asciiTheme="minorEastAsia" w:eastAsiaTheme="minorEastAsia" w:hAnsiTheme="minorEastAsia" w:cstheme="minorEastAsia" w:hint="eastAsia"/>
          <w:sz w:val="21"/>
          <w:szCs w:val="32"/>
          <w:lang w:val="en-US"/>
        </w:rPr>
        <w:t>总平面中主要出入口及道路交叉口处、运动场四周设置带红外夜视功能的高清监控摄像机，校园宜设置周界入侵报警装置。</w:t>
      </w:r>
    </w:p>
    <w:p w:rsidR="008C14AC" w:rsidRDefault="00BE7C5C">
      <w:pPr>
        <w:pStyle w:val="3"/>
        <w:numPr>
          <w:ilvl w:val="0"/>
          <w:numId w:val="0"/>
        </w:numPr>
        <w:ind w:leftChars="142" w:left="425" w:hangingChars="67" w:hanging="141"/>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5</w:t>
      </w:r>
      <w:r>
        <w:rPr>
          <w:rFonts w:asciiTheme="minorEastAsia" w:eastAsiaTheme="minorEastAsia" w:hAnsiTheme="minorEastAsia" w:cstheme="minorEastAsia" w:hint="eastAsia"/>
        </w:rPr>
        <w:t>幼儿园消防联动设备和供水设备需单独设置，不得与住宅小区或其他公服设施共用。</w:t>
      </w:r>
    </w:p>
    <w:p w:rsidR="008C14AC" w:rsidRDefault="008C14AC">
      <w:pPr>
        <w:pStyle w:val="a0"/>
        <w:spacing w:line="240" w:lineRule="auto"/>
        <w:ind w:firstLine="420"/>
        <w:rPr>
          <w:rFonts w:asciiTheme="minorEastAsia" w:eastAsiaTheme="minorEastAsia" w:hAnsiTheme="minorEastAsia" w:cstheme="minorEastAsia"/>
          <w:kern w:val="0"/>
          <w:sz w:val="21"/>
          <w:szCs w:val="32"/>
          <w:lang w:val="en-US"/>
        </w:rPr>
      </w:pPr>
    </w:p>
    <w:p w:rsidR="008C14AC" w:rsidRDefault="00BE7C5C">
      <w:pPr>
        <w:jc w:val="left"/>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kern w:val="0"/>
          <w:sz w:val="21"/>
          <w:szCs w:val="32"/>
        </w:rPr>
        <w:t>5.2.5</w:t>
      </w:r>
      <w:r>
        <w:rPr>
          <w:rFonts w:asciiTheme="minorEastAsia" w:eastAsiaTheme="minorEastAsia" w:hAnsiTheme="minorEastAsia" w:cstheme="minorEastAsia" w:hint="eastAsia"/>
          <w:bCs/>
          <w:sz w:val="21"/>
          <w:szCs w:val="32"/>
        </w:rPr>
        <w:t>主要功能房间电气建设标准</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26"/>
        <w:gridCol w:w="567"/>
        <w:gridCol w:w="850"/>
        <w:gridCol w:w="851"/>
        <w:gridCol w:w="1134"/>
        <w:gridCol w:w="850"/>
        <w:gridCol w:w="1134"/>
        <w:gridCol w:w="567"/>
        <w:gridCol w:w="567"/>
        <w:gridCol w:w="567"/>
      </w:tblGrid>
      <w:tr w:rsidR="008C14AC">
        <w:trPr>
          <w:trHeight w:val="1327"/>
        </w:trPr>
        <w:tc>
          <w:tcPr>
            <w:tcW w:w="1560" w:type="dxa"/>
            <w:tcBorders>
              <w:tl2br w:val="single" w:sz="4" w:space="0" w:color="auto"/>
            </w:tcBorders>
            <w:noWrap/>
          </w:tcPr>
          <w:p w:rsidR="008C14AC" w:rsidRDefault="00BE7C5C">
            <w:pPr>
              <w:pStyle w:val="a0"/>
              <w:ind w:rightChars="-54" w:right="-108" w:firstLineChars="0" w:firstLine="0"/>
              <w:jc w:val="left"/>
              <w:rPr>
                <w:rFonts w:ascii="宋体" w:hAnsi="宋体"/>
                <w:sz w:val="21"/>
                <w:szCs w:val="21"/>
              </w:rPr>
            </w:pPr>
            <w:r>
              <w:rPr>
                <w:rFonts w:ascii="宋体" w:hAnsi="宋体" w:hint="eastAsia"/>
                <w:sz w:val="21"/>
                <w:szCs w:val="21"/>
              </w:rPr>
              <w:t xml:space="preserve">     设备布置</w:t>
            </w:r>
          </w:p>
          <w:p w:rsidR="008C14AC" w:rsidRDefault="008C14AC">
            <w:pPr>
              <w:pStyle w:val="a0"/>
              <w:ind w:rightChars="-124" w:right="-248" w:firstLineChars="0" w:firstLine="0"/>
              <w:jc w:val="left"/>
              <w:rPr>
                <w:rFonts w:ascii="宋体" w:hAnsi="宋体"/>
                <w:sz w:val="21"/>
                <w:szCs w:val="21"/>
              </w:rPr>
            </w:pPr>
          </w:p>
          <w:p w:rsidR="008C14AC" w:rsidRDefault="00BE7C5C">
            <w:pPr>
              <w:pStyle w:val="a0"/>
              <w:ind w:rightChars="-124" w:right="-248" w:firstLineChars="0" w:firstLine="0"/>
              <w:jc w:val="left"/>
              <w:rPr>
                <w:rFonts w:ascii="宋体" w:hAnsi="宋体"/>
                <w:sz w:val="21"/>
                <w:szCs w:val="21"/>
              </w:rPr>
            </w:pPr>
            <w:r>
              <w:rPr>
                <w:rFonts w:ascii="宋体" w:hAnsi="宋体" w:hint="eastAsia"/>
                <w:sz w:val="21"/>
                <w:szCs w:val="21"/>
              </w:rPr>
              <w:t>房间名称</w:t>
            </w:r>
          </w:p>
        </w:tc>
        <w:tc>
          <w:tcPr>
            <w:tcW w:w="426" w:type="dxa"/>
            <w:tcBorders>
              <w:bottom w:val="single" w:sz="4" w:space="0" w:color="auto"/>
            </w:tcBorders>
            <w:noWrap/>
          </w:tcPr>
          <w:p w:rsidR="008C14AC" w:rsidRDefault="00BE7C5C">
            <w:pPr>
              <w:pStyle w:val="a0"/>
              <w:spacing w:line="240" w:lineRule="auto"/>
              <w:ind w:rightChars="-36" w:right="-72" w:firstLineChars="0" w:firstLine="0"/>
              <w:jc w:val="left"/>
              <w:rPr>
                <w:rFonts w:ascii="宋体" w:hAnsi="宋体"/>
                <w:bCs w:val="0"/>
                <w:sz w:val="21"/>
                <w:szCs w:val="21"/>
              </w:rPr>
            </w:pPr>
            <w:r>
              <w:rPr>
                <w:rFonts w:ascii="Cambria Math" w:hAnsi="Cambria Math" w:cs="Cambria Math" w:hint="eastAsia"/>
                <w:sz w:val="21"/>
                <w:szCs w:val="21"/>
              </w:rPr>
              <w:t>电源插座</w:t>
            </w:r>
          </w:p>
        </w:tc>
        <w:tc>
          <w:tcPr>
            <w:tcW w:w="567" w:type="dxa"/>
            <w:noWrap/>
          </w:tcPr>
          <w:p w:rsidR="008C14AC" w:rsidRDefault="00BE7C5C">
            <w:pPr>
              <w:pStyle w:val="a0"/>
              <w:spacing w:line="240" w:lineRule="auto"/>
              <w:ind w:rightChars="-124" w:right="-248" w:firstLineChars="0" w:firstLine="0"/>
              <w:jc w:val="left"/>
              <w:rPr>
                <w:rFonts w:ascii="宋体" w:hAnsi="宋体"/>
                <w:bCs w:val="0"/>
                <w:sz w:val="21"/>
                <w:szCs w:val="21"/>
              </w:rPr>
            </w:pPr>
            <w:r>
              <w:rPr>
                <w:rFonts w:ascii="Cambria Math" w:hAnsi="Cambria Math" w:cs="Cambria Math" w:hint="eastAsia"/>
                <w:sz w:val="21"/>
                <w:szCs w:val="21"/>
              </w:rPr>
              <w:t>多媒体教学设备</w:t>
            </w:r>
          </w:p>
        </w:tc>
        <w:tc>
          <w:tcPr>
            <w:tcW w:w="850" w:type="dxa"/>
            <w:noWrap/>
          </w:tcPr>
          <w:p w:rsidR="008C14AC" w:rsidRDefault="00BE7C5C">
            <w:pPr>
              <w:pStyle w:val="a0"/>
              <w:spacing w:line="240" w:lineRule="auto"/>
              <w:ind w:firstLineChars="0" w:firstLine="0"/>
              <w:jc w:val="left"/>
              <w:rPr>
                <w:rFonts w:ascii="宋体" w:hAnsi="宋体"/>
                <w:bCs w:val="0"/>
                <w:sz w:val="21"/>
                <w:szCs w:val="21"/>
              </w:rPr>
            </w:pPr>
            <w:r>
              <w:rPr>
                <w:rFonts w:ascii="Cambria Math" w:hAnsi="Cambria Math" w:cs="Cambria Math" w:hint="eastAsia"/>
                <w:sz w:val="21"/>
                <w:szCs w:val="21"/>
              </w:rPr>
              <w:t>幼儿园广播</w:t>
            </w:r>
            <w:r>
              <w:rPr>
                <w:rFonts w:ascii="Cambria Math" w:hAnsi="Cambria Math" w:cs="Cambria Math" w:hint="eastAsia"/>
                <w:sz w:val="21"/>
                <w:szCs w:val="21"/>
              </w:rPr>
              <w:t>(</w:t>
            </w:r>
            <w:r>
              <w:rPr>
                <w:rFonts w:ascii="Cambria Math" w:hAnsi="Cambria Math" w:cs="Cambria Math" w:hint="eastAsia"/>
                <w:sz w:val="21"/>
                <w:szCs w:val="21"/>
              </w:rPr>
              <w:t>设开关</w:t>
            </w:r>
            <w:r>
              <w:rPr>
                <w:rFonts w:ascii="Cambria Math" w:hAnsi="Cambria Math" w:cs="Cambria Math" w:hint="eastAsia"/>
                <w:sz w:val="21"/>
                <w:szCs w:val="21"/>
              </w:rPr>
              <w:t>)</w:t>
            </w:r>
          </w:p>
        </w:tc>
        <w:tc>
          <w:tcPr>
            <w:tcW w:w="851" w:type="dxa"/>
            <w:noWrap/>
          </w:tcPr>
          <w:p w:rsidR="008C14AC" w:rsidRDefault="00BE7C5C">
            <w:pPr>
              <w:pStyle w:val="a0"/>
              <w:spacing w:line="240" w:lineRule="auto"/>
              <w:ind w:firstLineChars="0" w:firstLine="0"/>
              <w:jc w:val="left"/>
              <w:rPr>
                <w:rFonts w:ascii="Cambria Math" w:hAnsi="Cambria Math" w:cs="Cambria Math" w:hint="eastAsia"/>
                <w:sz w:val="21"/>
                <w:szCs w:val="21"/>
              </w:rPr>
            </w:pPr>
            <w:r>
              <w:rPr>
                <w:rFonts w:ascii="Cambria Math" w:hAnsi="Cambria Math" w:cs="Cambria Math" w:hint="eastAsia"/>
                <w:sz w:val="21"/>
                <w:szCs w:val="21"/>
              </w:rPr>
              <w:t>数据插座</w:t>
            </w:r>
            <w:r>
              <w:rPr>
                <w:rFonts w:ascii="Cambria Math" w:hAnsi="Cambria Math" w:cs="Cambria Math" w:hint="eastAsia"/>
                <w:sz w:val="21"/>
                <w:szCs w:val="21"/>
              </w:rPr>
              <w:t>,</w:t>
            </w:r>
          </w:p>
          <w:p w:rsidR="008C14AC" w:rsidRDefault="00BE7C5C">
            <w:pPr>
              <w:pStyle w:val="a0"/>
              <w:spacing w:line="240" w:lineRule="auto"/>
              <w:ind w:firstLineChars="0" w:firstLine="0"/>
              <w:jc w:val="left"/>
              <w:rPr>
                <w:rFonts w:ascii="宋体" w:hAnsi="宋体"/>
                <w:bCs w:val="0"/>
                <w:sz w:val="21"/>
                <w:szCs w:val="21"/>
              </w:rPr>
            </w:pPr>
            <w:r>
              <w:rPr>
                <w:rFonts w:ascii="Cambria Math" w:hAnsi="Cambria Math" w:cs="Cambria Math" w:hint="eastAsia"/>
                <w:sz w:val="21"/>
                <w:szCs w:val="21"/>
              </w:rPr>
              <w:t>电话插座</w:t>
            </w:r>
          </w:p>
        </w:tc>
        <w:tc>
          <w:tcPr>
            <w:tcW w:w="1134" w:type="dxa"/>
            <w:tcBorders>
              <w:bottom w:val="single" w:sz="4" w:space="0" w:color="auto"/>
            </w:tcBorders>
            <w:noWrap/>
          </w:tcPr>
          <w:p w:rsidR="008C14AC" w:rsidRDefault="00BE7C5C">
            <w:pPr>
              <w:pStyle w:val="a0"/>
              <w:spacing w:line="240" w:lineRule="auto"/>
              <w:ind w:firstLineChars="0" w:firstLine="0"/>
              <w:jc w:val="left"/>
              <w:rPr>
                <w:rFonts w:ascii="宋体" w:hAnsi="宋体"/>
                <w:bCs w:val="0"/>
                <w:sz w:val="21"/>
                <w:szCs w:val="21"/>
              </w:rPr>
            </w:pPr>
            <w:r>
              <w:rPr>
                <w:rFonts w:hint="eastAsia"/>
                <w:bCs w:val="0"/>
                <w:sz w:val="21"/>
                <w:szCs w:val="21"/>
              </w:rPr>
              <w:t>消毒柜、电热水器、开水器等电源</w:t>
            </w:r>
          </w:p>
        </w:tc>
        <w:tc>
          <w:tcPr>
            <w:tcW w:w="850" w:type="dxa"/>
            <w:noWrap/>
          </w:tcPr>
          <w:p w:rsidR="008C14AC" w:rsidRDefault="00BE7C5C">
            <w:pPr>
              <w:pStyle w:val="a0"/>
              <w:spacing w:line="240" w:lineRule="auto"/>
              <w:ind w:firstLineChars="0" w:firstLine="0"/>
              <w:jc w:val="left"/>
              <w:rPr>
                <w:rFonts w:ascii="宋体" w:hAnsi="宋体"/>
                <w:bCs w:val="0"/>
                <w:sz w:val="21"/>
                <w:szCs w:val="21"/>
              </w:rPr>
            </w:pPr>
            <w:r>
              <w:rPr>
                <w:rFonts w:ascii="Cambria Math" w:hAnsi="Cambria Math" w:cs="Cambria Math" w:hint="eastAsia"/>
                <w:sz w:val="21"/>
                <w:szCs w:val="21"/>
              </w:rPr>
              <w:t>监控摄像头</w:t>
            </w:r>
          </w:p>
        </w:tc>
        <w:tc>
          <w:tcPr>
            <w:tcW w:w="1134" w:type="dxa"/>
            <w:noWrap/>
          </w:tcPr>
          <w:p w:rsidR="008C14AC" w:rsidRDefault="00BE7C5C">
            <w:pPr>
              <w:pStyle w:val="3"/>
              <w:keepNext w:val="0"/>
              <w:numPr>
                <w:ilvl w:val="2"/>
                <w:numId w:val="0"/>
              </w:numPr>
              <w:jc w:val="left"/>
              <w:rPr>
                <w:rFonts w:ascii="宋体" w:hAnsi="宋体"/>
                <w:bCs w:val="0"/>
                <w:szCs w:val="21"/>
                <w:lang w:val="el-GR"/>
              </w:rPr>
            </w:pPr>
            <w:r>
              <w:rPr>
                <w:rFonts w:ascii="Cambria Math" w:hAnsi="Cambria Math" w:cs="Cambria Math" w:hint="eastAsia"/>
                <w:szCs w:val="21"/>
              </w:rPr>
              <w:t>紫外线杀菌灯等设备的电源插座</w:t>
            </w:r>
          </w:p>
        </w:tc>
        <w:tc>
          <w:tcPr>
            <w:tcW w:w="567" w:type="dxa"/>
            <w:noWrap/>
          </w:tcPr>
          <w:p w:rsidR="008C14AC" w:rsidRDefault="00BE7C5C">
            <w:pPr>
              <w:pStyle w:val="a0"/>
              <w:spacing w:line="240" w:lineRule="auto"/>
              <w:ind w:leftChars="17" w:left="34" w:firstLineChars="0" w:firstLine="0"/>
              <w:jc w:val="left"/>
              <w:rPr>
                <w:sz w:val="21"/>
                <w:szCs w:val="21"/>
              </w:rPr>
            </w:pPr>
            <w:r>
              <w:rPr>
                <w:rFonts w:ascii="Cambria Math" w:hAnsi="Cambria Math" w:cs="Cambria Math" w:hint="eastAsia"/>
                <w:sz w:val="21"/>
                <w:szCs w:val="21"/>
              </w:rPr>
              <w:t>空调插座</w:t>
            </w:r>
          </w:p>
        </w:tc>
        <w:tc>
          <w:tcPr>
            <w:tcW w:w="567" w:type="dxa"/>
            <w:noWrap/>
          </w:tcPr>
          <w:p w:rsidR="008C14AC" w:rsidRDefault="00BE7C5C">
            <w:pPr>
              <w:pStyle w:val="a0"/>
              <w:spacing w:line="240" w:lineRule="auto"/>
              <w:ind w:leftChars="17" w:left="34" w:firstLineChars="0" w:firstLine="0"/>
              <w:jc w:val="left"/>
              <w:rPr>
                <w:rFonts w:ascii="Cambria Math" w:hAnsi="Cambria Math" w:cs="Cambria Math" w:hint="eastAsia"/>
                <w:sz w:val="21"/>
                <w:szCs w:val="21"/>
              </w:rPr>
            </w:pPr>
            <w:r>
              <w:rPr>
                <w:rFonts w:ascii="Cambria Math" w:hAnsi="Cambria Math" w:cs="Cambria Math" w:hint="eastAsia"/>
                <w:sz w:val="21"/>
                <w:szCs w:val="21"/>
              </w:rPr>
              <w:t>报警按钮</w:t>
            </w:r>
            <w:r>
              <w:rPr>
                <w:rFonts w:ascii="Cambria Math" w:hAnsi="Cambria Math" w:cs="Cambria Math" w:hint="eastAsia"/>
                <w:sz w:val="21"/>
                <w:szCs w:val="21"/>
              </w:rPr>
              <w:t>,</w:t>
            </w:r>
          </w:p>
        </w:tc>
        <w:tc>
          <w:tcPr>
            <w:tcW w:w="567" w:type="dxa"/>
            <w:noWrap/>
          </w:tcPr>
          <w:p w:rsidR="008C14AC" w:rsidRDefault="00BE7C5C">
            <w:pPr>
              <w:pStyle w:val="a0"/>
              <w:spacing w:line="240" w:lineRule="auto"/>
              <w:ind w:leftChars="17" w:left="34" w:firstLineChars="0" w:firstLine="0"/>
              <w:jc w:val="left"/>
              <w:rPr>
                <w:rFonts w:ascii="Cambria Math" w:hAnsi="Cambria Math" w:cs="Cambria Math" w:hint="eastAsia"/>
                <w:sz w:val="21"/>
                <w:szCs w:val="21"/>
              </w:rPr>
            </w:pPr>
            <w:r>
              <w:rPr>
                <w:rFonts w:ascii="Cambria Math" w:hAnsi="Cambria Math" w:cs="Cambria Math" w:hint="eastAsia"/>
                <w:sz w:val="21"/>
                <w:szCs w:val="21"/>
              </w:rPr>
              <w:t>电视插座</w:t>
            </w: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幼儿生活用房</w:t>
            </w:r>
          </w:p>
        </w:tc>
        <w:tc>
          <w:tcPr>
            <w:tcW w:w="426" w:type="dxa"/>
            <w:tcBorders>
              <w:top w:val="single" w:sz="4" w:space="0" w:color="auto"/>
            </w:tcBorders>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tcBorders>
              <w:bottom w:val="nil"/>
            </w:tcBorders>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√（位置</w:t>
            </w: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幼儿班卫生间</w:t>
            </w:r>
          </w:p>
        </w:tc>
        <w:tc>
          <w:tcPr>
            <w:tcW w:w="426"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851" w:type="dxa"/>
            <w:noWrap/>
          </w:tcPr>
          <w:p w:rsidR="008C14AC" w:rsidRDefault="008C14AC">
            <w:pPr>
              <w:pStyle w:val="a0"/>
              <w:ind w:rightChars="-195" w:right="-390" w:firstLineChars="0" w:firstLine="0"/>
              <w:jc w:val="left"/>
              <w:rPr>
                <w:rFonts w:ascii="宋体" w:hAnsi="宋体"/>
                <w:sz w:val="21"/>
                <w:szCs w:val="21"/>
              </w:rPr>
            </w:pPr>
          </w:p>
        </w:tc>
        <w:tc>
          <w:tcPr>
            <w:tcW w:w="1134" w:type="dxa"/>
            <w:tcBorders>
              <w:top w:val="nil"/>
              <w:bottom w:val="nil"/>
            </w:tcBorders>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由建筑,水</w:t>
            </w: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1134"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8C14AC">
            <w:pPr>
              <w:pStyle w:val="a0"/>
              <w:ind w:rightChars="-195" w:right="-390" w:firstLineChars="0" w:firstLine="0"/>
              <w:jc w:val="left"/>
              <w:rPr>
                <w:rFonts w:ascii="宋体" w:hAnsi="宋体"/>
                <w:sz w:val="21"/>
                <w:szCs w:val="21"/>
              </w:rPr>
            </w:pP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幼儿活动室</w:t>
            </w:r>
          </w:p>
        </w:tc>
        <w:tc>
          <w:tcPr>
            <w:tcW w:w="426"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tcBorders>
              <w:top w:val="nil"/>
            </w:tcBorders>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专业确定）</w:t>
            </w: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管理用房</w:t>
            </w:r>
          </w:p>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办公室</w:t>
            </w:r>
          </w:p>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值班室</w:t>
            </w:r>
          </w:p>
        </w:tc>
        <w:tc>
          <w:tcPr>
            <w:tcW w:w="426"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8C14AC">
            <w:pPr>
              <w:pStyle w:val="a0"/>
              <w:ind w:rightChars="-195" w:right="-390" w:firstLineChars="0" w:firstLine="0"/>
              <w:jc w:val="left"/>
              <w:rPr>
                <w:rFonts w:ascii="宋体" w:hAnsi="宋体"/>
                <w:sz w:val="21"/>
                <w:szCs w:val="21"/>
              </w:rPr>
            </w:pP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财务室</w:t>
            </w:r>
          </w:p>
        </w:tc>
        <w:tc>
          <w:tcPr>
            <w:tcW w:w="426"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晨检功能房间</w:t>
            </w:r>
          </w:p>
        </w:tc>
        <w:tc>
          <w:tcPr>
            <w:tcW w:w="426"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8C14AC">
            <w:pPr>
              <w:pStyle w:val="a0"/>
              <w:ind w:rightChars="-195" w:right="-390" w:firstLineChars="0" w:firstLine="0"/>
              <w:jc w:val="left"/>
              <w:rPr>
                <w:rFonts w:ascii="宋体" w:hAnsi="宋体"/>
                <w:sz w:val="21"/>
                <w:szCs w:val="21"/>
              </w:rPr>
            </w:pPr>
          </w:p>
        </w:tc>
        <w:tc>
          <w:tcPr>
            <w:tcW w:w="1134"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厨房</w:t>
            </w:r>
          </w:p>
        </w:tc>
        <w:tc>
          <w:tcPr>
            <w:tcW w:w="426"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8C14AC">
            <w:pPr>
              <w:pStyle w:val="a0"/>
              <w:ind w:rightChars="-195" w:right="-390" w:firstLineChars="0" w:firstLine="0"/>
              <w:jc w:val="left"/>
              <w:rPr>
                <w:rFonts w:ascii="宋体" w:hAnsi="宋体"/>
                <w:sz w:val="21"/>
                <w:szCs w:val="21"/>
              </w:rPr>
            </w:pPr>
          </w:p>
        </w:tc>
      </w:tr>
      <w:tr w:rsidR="008C14AC">
        <w:tc>
          <w:tcPr>
            <w:tcW w:w="1560" w:type="dxa"/>
            <w:noWrap/>
          </w:tcPr>
          <w:p w:rsidR="008C14AC" w:rsidRDefault="00BE7C5C">
            <w:pPr>
              <w:pStyle w:val="a0"/>
              <w:spacing w:line="240" w:lineRule="auto"/>
              <w:ind w:firstLineChars="0" w:firstLine="0"/>
              <w:jc w:val="left"/>
              <w:rPr>
                <w:rFonts w:ascii="宋体" w:hAnsi="宋体"/>
                <w:sz w:val="21"/>
                <w:szCs w:val="21"/>
              </w:rPr>
            </w:pPr>
            <w:r>
              <w:rPr>
                <w:rFonts w:ascii="宋体" w:hAnsi="宋体" w:hint="eastAsia"/>
                <w:sz w:val="21"/>
                <w:szCs w:val="21"/>
              </w:rPr>
              <w:t>餐厅</w:t>
            </w:r>
          </w:p>
        </w:tc>
        <w:tc>
          <w:tcPr>
            <w:tcW w:w="426"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851"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850"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1134"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c>
          <w:tcPr>
            <w:tcW w:w="567" w:type="dxa"/>
            <w:noWrap/>
          </w:tcPr>
          <w:p w:rsidR="008C14AC" w:rsidRDefault="008C14AC">
            <w:pPr>
              <w:pStyle w:val="a0"/>
              <w:ind w:rightChars="-195" w:right="-390" w:firstLineChars="0" w:firstLine="0"/>
              <w:jc w:val="left"/>
              <w:rPr>
                <w:rFonts w:ascii="宋体" w:hAnsi="宋体"/>
                <w:sz w:val="21"/>
                <w:szCs w:val="21"/>
              </w:rPr>
            </w:pPr>
          </w:p>
        </w:tc>
        <w:tc>
          <w:tcPr>
            <w:tcW w:w="567" w:type="dxa"/>
            <w:noWrap/>
          </w:tcPr>
          <w:p w:rsidR="008C14AC" w:rsidRDefault="00BE7C5C">
            <w:pPr>
              <w:pStyle w:val="a0"/>
              <w:ind w:rightChars="-195" w:right="-390" w:firstLineChars="0" w:firstLine="0"/>
              <w:jc w:val="left"/>
              <w:rPr>
                <w:rFonts w:ascii="宋体" w:hAnsi="宋体"/>
                <w:sz w:val="21"/>
                <w:szCs w:val="21"/>
              </w:rPr>
            </w:pPr>
            <w:r>
              <w:rPr>
                <w:rFonts w:ascii="宋体" w:hAnsi="宋体" w:hint="eastAsia"/>
                <w:sz w:val="21"/>
                <w:szCs w:val="21"/>
              </w:rPr>
              <w:t>√</w:t>
            </w:r>
          </w:p>
        </w:tc>
      </w:tr>
    </w:tbl>
    <w:p w:rsidR="008C14AC" w:rsidRDefault="00BE7C5C">
      <w:r>
        <w:rPr>
          <w:rFonts w:hint="eastAsia"/>
        </w:rPr>
        <w:t>注：照明灯具采用与窗平行分组控制方式。</w:t>
      </w: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BE7C5C">
      <w:pPr>
        <w:pStyle w:val="2"/>
        <w:keepNext w:val="0"/>
        <w:numPr>
          <w:ilvl w:val="0"/>
          <w:numId w:val="0"/>
        </w:numPr>
        <w:spacing w:before="312" w:after="312"/>
        <w:rPr>
          <w:rFonts w:ascii="黑体" w:hAnsi="黑体"/>
        </w:rPr>
      </w:pPr>
      <w:r>
        <w:rPr>
          <w:rFonts w:ascii="黑体" w:hAnsi="黑体" w:hint="eastAsia"/>
        </w:rPr>
        <w:lastRenderedPageBreak/>
        <w:t>5.3 给排水</w:t>
      </w:r>
    </w:p>
    <w:p w:rsidR="008C14AC" w:rsidRDefault="00BE7C5C">
      <w:pPr>
        <w:pStyle w:val="3"/>
        <w:numPr>
          <w:ilvl w:val="0"/>
          <w:numId w:val="0"/>
        </w:numPr>
        <w:snapToGrid w:val="0"/>
        <w:spacing w:before="78"/>
        <w:ind w:left="424"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5.3.1</w:t>
      </w:r>
      <w:r>
        <w:rPr>
          <w:rFonts w:asciiTheme="minorEastAsia" w:eastAsiaTheme="minorEastAsia" w:hAnsiTheme="minorEastAsia" w:cstheme="minorEastAsia" w:hint="eastAsia"/>
        </w:rPr>
        <w:t>室内外给排水、消防管应采用符合规范、性能优越、便于安装的管材。室外所有井盖表面需有本项目标识及名称。井盖下方设防坠落网，网目边长不大于80mm，强度符合规范要求。</w:t>
      </w:r>
    </w:p>
    <w:p w:rsidR="008C14AC" w:rsidRDefault="00BE7C5C">
      <w:pPr>
        <w:pStyle w:val="3"/>
        <w:numPr>
          <w:ilvl w:val="0"/>
          <w:numId w:val="0"/>
        </w:numPr>
        <w:snapToGrid w:val="0"/>
        <w:spacing w:before="78"/>
        <w:ind w:left="422" w:hangingChars="200" w:hanging="422"/>
        <w:rPr>
          <w:rFonts w:asciiTheme="minorEastAsia" w:eastAsiaTheme="minorEastAsia" w:hAnsiTheme="minorEastAsia" w:cstheme="minorEastAsia"/>
        </w:rPr>
      </w:pPr>
      <w:r>
        <w:rPr>
          <w:rFonts w:asciiTheme="minorEastAsia" w:eastAsiaTheme="minorEastAsia" w:hAnsiTheme="minorEastAsia" w:cstheme="minorEastAsia" w:hint="eastAsia"/>
          <w:b/>
          <w:bCs w:val="0"/>
          <w:szCs w:val="21"/>
        </w:rPr>
        <w:t xml:space="preserve">5.3.2 </w:t>
      </w:r>
      <w:r>
        <w:rPr>
          <w:rFonts w:asciiTheme="minorEastAsia" w:eastAsiaTheme="minorEastAsia" w:hAnsiTheme="minorEastAsia" w:cstheme="minorEastAsia" w:hint="eastAsia"/>
        </w:rPr>
        <w:t>园区应按分级计量原则设置分级计量水表，其中引入管上设置一级计量水表，各栋建筑（两栋及以上时）设二级计量水表，其余按使用用途或管理单元分别设置用水计量装置，形成全园水平衡网络。各级计量水表宜选用远传水表。</w:t>
      </w:r>
    </w:p>
    <w:p w:rsidR="008C14AC" w:rsidRDefault="00BE7C5C">
      <w:pPr>
        <w:pStyle w:val="3"/>
        <w:numPr>
          <w:ilvl w:val="0"/>
          <w:numId w:val="0"/>
        </w:numPr>
        <w:snapToGrid w:val="0"/>
        <w:spacing w:before="78"/>
        <w:ind w:left="424"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szCs w:val="21"/>
        </w:rPr>
        <w:t>5.3.3</w:t>
      </w:r>
      <w:r>
        <w:rPr>
          <w:rFonts w:asciiTheme="minorEastAsia" w:eastAsiaTheme="minorEastAsia" w:hAnsiTheme="minorEastAsia" w:cstheme="minorEastAsia" w:hint="eastAsia"/>
        </w:rPr>
        <w:t>给排水的其它要求：</w:t>
      </w:r>
    </w:p>
    <w:p w:rsidR="008C14AC" w:rsidRDefault="00BE7C5C">
      <w:pPr>
        <w:pStyle w:val="af3"/>
        <w:snapToGrid w:val="0"/>
        <w:spacing w:before="78"/>
        <w:ind w:left="426" w:firstLineChars="0" w:firstLine="0"/>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kern w:val="0"/>
          <w:sz w:val="21"/>
          <w:szCs w:val="32"/>
        </w:rPr>
        <w:t>1</w:t>
      </w:r>
      <w:r>
        <w:rPr>
          <w:rFonts w:asciiTheme="minorEastAsia" w:eastAsiaTheme="minorEastAsia" w:hAnsiTheme="minorEastAsia" w:cstheme="minorEastAsia" w:hint="eastAsia"/>
          <w:bCs/>
          <w:sz w:val="21"/>
          <w:szCs w:val="32"/>
        </w:rPr>
        <w:t>有幼儿活动用途的上人屋面，其给排水管道的敷设应不影响学生活动。</w:t>
      </w:r>
    </w:p>
    <w:p w:rsidR="008C14AC" w:rsidRDefault="00BE7C5C">
      <w:pPr>
        <w:pStyle w:val="af3"/>
        <w:snapToGrid w:val="0"/>
        <w:spacing w:before="78"/>
        <w:ind w:left="426" w:firstLineChars="0" w:firstLine="0"/>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sz w:val="21"/>
          <w:szCs w:val="32"/>
        </w:rPr>
        <w:t>2</w:t>
      </w:r>
      <w:r>
        <w:rPr>
          <w:rFonts w:asciiTheme="minorEastAsia" w:eastAsiaTheme="minorEastAsia" w:hAnsiTheme="minorEastAsia" w:cstheme="minorEastAsia" w:hint="eastAsia"/>
          <w:bCs/>
          <w:sz w:val="21"/>
          <w:szCs w:val="32"/>
        </w:rPr>
        <w:t>师生主要活动场所，应每层设置开水间。开水器宜选用多温电开水器，分别做标识，并应设置防止幼儿接触的保护措施。</w:t>
      </w:r>
    </w:p>
    <w:p w:rsidR="008C14AC" w:rsidRDefault="00BE7C5C">
      <w:pPr>
        <w:pStyle w:val="af3"/>
        <w:snapToGrid w:val="0"/>
        <w:spacing w:before="78"/>
        <w:ind w:left="426" w:firstLineChars="0" w:firstLine="0"/>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sz w:val="21"/>
          <w:szCs w:val="32"/>
        </w:rPr>
        <w:t>3</w:t>
      </w:r>
      <w:r>
        <w:rPr>
          <w:rFonts w:asciiTheme="minorEastAsia" w:eastAsiaTheme="minorEastAsia" w:hAnsiTheme="minorEastAsia" w:cstheme="minorEastAsia" w:hint="eastAsia"/>
          <w:bCs/>
          <w:sz w:val="21"/>
          <w:szCs w:val="32"/>
        </w:rPr>
        <w:t>美术、陶艺等活动室应设置洗手池。</w:t>
      </w:r>
    </w:p>
    <w:p w:rsidR="008C14AC" w:rsidRDefault="00BE7C5C">
      <w:pPr>
        <w:pStyle w:val="af3"/>
        <w:snapToGrid w:val="0"/>
        <w:spacing w:before="78"/>
        <w:ind w:left="426" w:firstLineChars="0" w:firstLine="0"/>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sz w:val="21"/>
          <w:szCs w:val="32"/>
        </w:rPr>
        <w:t>4</w:t>
      </w:r>
      <w:r>
        <w:rPr>
          <w:rFonts w:asciiTheme="minorEastAsia" w:eastAsiaTheme="minorEastAsia" w:hAnsiTheme="minorEastAsia" w:cstheme="minorEastAsia" w:hint="eastAsia"/>
          <w:bCs/>
          <w:sz w:val="21"/>
          <w:szCs w:val="32"/>
        </w:rPr>
        <w:t>所有卫生器具的用水效率等级应达到2级及以上要求。</w:t>
      </w:r>
    </w:p>
    <w:p w:rsidR="008C14AC" w:rsidRDefault="00BE7C5C">
      <w:pPr>
        <w:pStyle w:val="af3"/>
        <w:snapToGrid w:val="0"/>
        <w:spacing w:before="78"/>
        <w:ind w:left="426" w:firstLineChars="0" w:firstLine="0"/>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sz w:val="21"/>
          <w:szCs w:val="32"/>
        </w:rPr>
        <w:t>5</w:t>
      </w:r>
      <w:r>
        <w:rPr>
          <w:rFonts w:asciiTheme="minorEastAsia" w:eastAsiaTheme="minorEastAsia" w:hAnsiTheme="minorEastAsia" w:cstheme="minorEastAsia" w:hint="eastAsia"/>
          <w:bCs/>
          <w:sz w:val="21"/>
          <w:szCs w:val="32"/>
        </w:rPr>
        <w:t>园区内不应设置中水系统。</w:t>
      </w:r>
    </w:p>
    <w:p w:rsidR="008C14AC" w:rsidRDefault="00BE7C5C">
      <w:pPr>
        <w:pStyle w:val="af3"/>
        <w:snapToGrid w:val="0"/>
        <w:spacing w:before="78"/>
        <w:ind w:left="426" w:firstLineChars="0" w:firstLine="0"/>
        <w:rPr>
          <w:rFonts w:asciiTheme="minorEastAsia" w:eastAsiaTheme="minorEastAsia" w:hAnsiTheme="minorEastAsia" w:cstheme="minorEastAsia"/>
          <w:bCs/>
          <w:sz w:val="21"/>
          <w:szCs w:val="32"/>
        </w:rPr>
      </w:pPr>
      <w:r>
        <w:rPr>
          <w:rFonts w:asciiTheme="minorEastAsia" w:eastAsiaTheme="minorEastAsia" w:hAnsiTheme="minorEastAsia" w:cstheme="minorEastAsia" w:hint="eastAsia"/>
          <w:b/>
          <w:sz w:val="21"/>
          <w:szCs w:val="32"/>
        </w:rPr>
        <w:t>6</w:t>
      </w:r>
      <w:r>
        <w:rPr>
          <w:rFonts w:asciiTheme="minorEastAsia" w:eastAsiaTheme="minorEastAsia" w:hAnsiTheme="minorEastAsia" w:cstheme="minorEastAsia" w:hint="eastAsia"/>
          <w:bCs/>
          <w:sz w:val="21"/>
          <w:szCs w:val="32"/>
        </w:rPr>
        <w:t>给排水机房不得与婴幼儿生活单元贴邻设置。</w:t>
      </w:r>
    </w:p>
    <w:p w:rsidR="008C14AC" w:rsidRDefault="00BE7C5C">
      <w:pPr>
        <w:pStyle w:val="2"/>
        <w:keepNext w:val="0"/>
        <w:numPr>
          <w:ilvl w:val="0"/>
          <w:numId w:val="0"/>
        </w:numPr>
        <w:spacing w:before="312" w:after="312"/>
        <w:rPr>
          <w:rFonts w:ascii="黑体" w:hAnsi="黑体"/>
        </w:rPr>
      </w:pPr>
      <w:r>
        <w:rPr>
          <w:rFonts w:ascii="黑体" w:hAnsi="黑体" w:hint="eastAsia"/>
        </w:rPr>
        <w:t>5.4 暖通空调</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5.4.1</w:t>
      </w:r>
      <w:r>
        <w:rPr>
          <w:rFonts w:asciiTheme="minorEastAsia" w:eastAsiaTheme="minorEastAsia" w:hAnsiTheme="minorEastAsia" w:cstheme="minorEastAsia" w:hint="eastAsia"/>
          <w:bCs w:val="0"/>
        </w:rPr>
        <w:t>设置冬季采暖的活动室和寝室宜采用低温地板辐射供暖，采用散热器采暖必须暗装或加防护罩。</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
          <w:bCs w:val="0"/>
        </w:rPr>
      </w:pPr>
      <w:r>
        <w:rPr>
          <w:rFonts w:asciiTheme="minorEastAsia" w:eastAsiaTheme="minorEastAsia" w:hAnsiTheme="minorEastAsia" w:cstheme="minorEastAsia" w:hint="eastAsia"/>
          <w:b/>
          <w:bCs w:val="0"/>
        </w:rPr>
        <w:t>5.4.2</w:t>
      </w:r>
      <w:r>
        <w:rPr>
          <w:rFonts w:asciiTheme="minorEastAsia" w:eastAsiaTheme="minorEastAsia" w:hAnsiTheme="minorEastAsia" w:cstheme="minorEastAsia" w:hint="eastAsia"/>
          <w:bCs w:val="0"/>
        </w:rPr>
        <w:t>不具备自然通风条件的房间，应设置机械通风。</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 xml:space="preserve">5.4.3 </w:t>
      </w:r>
      <w:r>
        <w:rPr>
          <w:rFonts w:asciiTheme="minorEastAsia" w:eastAsiaTheme="minorEastAsia" w:hAnsiTheme="minorEastAsia" w:cstheme="minorEastAsia" w:hint="eastAsia"/>
          <w:bCs w:val="0"/>
        </w:rPr>
        <w:t>活动室和寝室宜设置空调设施，未设置空调设施的，应设置有防护措施的风扇。</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rPr>
      </w:pPr>
      <w:r>
        <w:rPr>
          <w:rFonts w:asciiTheme="minorEastAsia" w:eastAsiaTheme="minorEastAsia" w:hAnsiTheme="minorEastAsia" w:cstheme="minorEastAsia" w:hint="eastAsia"/>
          <w:b/>
          <w:bCs w:val="0"/>
          <w:kern w:val="0"/>
        </w:rPr>
        <w:t>5.4.4</w:t>
      </w:r>
      <w:r>
        <w:rPr>
          <w:rFonts w:asciiTheme="minorEastAsia" w:eastAsiaTheme="minorEastAsia" w:hAnsiTheme="minorEastAsia" w:cstheme="minorEastAsia" w:hint="eastAsia"/>
          <w:bCs w:val="0"/>
        </w:rPr>
        <w:t>食堂操作间应设机械通风系统，当不满足自然补风条件时，应设机械补风系统。厨房热加工间应独立设置排油烟系统，油烟应净化处理后高空排放。</w:t>
      </w:r>
    </w:p>
    <w:p w:rsidR="008C14AC" w:rsidRDefault="008C14AC">
      <w:pPr>
        <w:pStyle w:val="a0"/>
        <w:ind w:firstLine="480"/>
        <w:rPr>
          <w:lang w:val="en-US"/>
        </w:rPr>
      </w:pPr>
    </w:p>
    <w:p w:rsidR="008C14AC" w:rsidRDefault="008C14AC">
      <w:bookmarkStart w:id="15" w:name="_Toc524618598"/>
      <w:bookmarkStart w:id="16" w:name="_Toc5427"/>
      <w:bookmarkStart w:id="17" w:name="_Toc524618552"/>
      <w:bookmarkEnd w:id="10"/>
      <w:bookmarkEnd w:id="11"/>
    </w:p>
    <w:p w:rsidR="008C14AC" w:rsidRDefault="008C14AC"/>
    <w:p w:rsidR="008C14AC" w:rsidRDefault="008C14AC"/>
    <w:p w:rsidR="008C14AC" w:rsidRDefault="008C14AC"/>
    <w:p w:rsidR="008C14AC" w:rsidRDefault="008C14AC"/>
    <w:p w:rsidR="008C14AC" w:rsidRDefault="008C14AC"/>
    <w:p w:rsidR="008C14AC" w:rsidRDefault="008C14AC"/>
    <w:p w:rsidR="0097199D" w:rsidRDefault="0097199D"/>
    <w:p w:rsidR="008C14AC" w:rsidRDefault="008C14AC"/>
    <w:p w:rsidR="008C14AC" w:rsidRDefault="00BE7C5C">
      <w:pPr>
        <w:pStyle w:val="1"/>
        <w:spacing w:before="312" w:after="312"/>
        <w:ind w:left="426"/>
      </w:pPr>
      <w:r>
        <w:rPr>
          <w:rFonts w:hint="eastAsia"/>
        </w:rPr>
        <w:lastRenderedPageBreak/>
        <w:t>6</w:t>
      </w:r>
      <w:r>
        <w:rPr>
          <w:rFonts w:hint="eastAsia"/>
        </w:rPr>
        <w:t>装修标准</w:t>
      </w:r>
    </w:p>
    <w:p w:rsidR="008C14AC" w:rsidRDefault="008C14AC">
      <w:pPr>
        <w:rPr>
          <w:b/>
          <w:sz w:val="24"/>
        </w:rPr>
      </w:pP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kern w:val="0"/>
        </w:rPr>
        <w:t>6.0.1</w:t>
      </w:r>
      <w:r>
        <w:rPr>
          <w:rFonts w:asciiTheme="minorEastAsia" w:eastAsiaTheme="minorEastAsia" w:hAnsiTheme="minorEastAsia" w:cstheme="minorEastAsia" w:hint="eastAsia"/>
          <w:bCs w:val="0"/>
        </w:rPr>
        <w:t>幼儿园装修应遵循环保、安全、适用总体原则，在确保安全的前提下，追求美观、适用与经济性的平衡。</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6.0.2</w:t>
      </w:r>
      <w:r>
        <w:rPr>
          <w:rFonts w:asciiTheme="minorEastAsia" w:eastAsiaTheme="minorEastAsia" w:hAnsiTheme="minorEastAsia" w:cstheme="minorEastAsia" w:hint="eastAsia"/>
          <w:bCs w:val="0"/>
        </w:rPr>
        <w:t>幼儿园装修设计应因地制宜，结合区域、本园文化特色进行个性化设计，用色应以自然色调为主，不宜使用色彩纯度高、触感冷硬的装修材料。</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6.0.3</w:t>
      </w:r>
      <w:r>
        <w:rPr>
          <w:rFonts w:asciiTheme="minorEastAsia" w:eastAsiaTheme="minorEastAsia" w:hAnsiTheme="minorEastAsia" w:cstheme="minorEastAsia" w:hint="eastAsia"/>
          <w:bCs w:val="0"/>
        </w:rPr>
        <w:t>幼儿园装修应采用节能、环保、安全、耐用的材料，采用环保工艺施工。</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6.0.4</w:t>
      </w:r>
      <w:r>
        <w:rPr>
          <w:rFonts w:asciiTheme="minorEastAsia" w:eastAsiaTheme="minorEastAsia" w:hAnsiTheme="minorEastAsia" w:cstheme="minorEastAsia" w:hint="eastAsia"/>
          <w:bCs w:val="0"/>
        </w:rPr>
        <w:t>幼儿常接触部位宜采用软质材料，充分考虑安全需求。</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6.0.5</w:t>
      </w:r>
      <w:r>
        <w:rPr>
          <w:rFonts w:asciiTheme="minorEastAsia" w:eastAsiaTheme="minorEastAsia" w:hAnsiTheme="minorEastAsia" w:cstheme="minorEastAsia" w:hint="eastAsia"/>
          <w:bCs w:val="0"/>
        </w:rPr>
        <w:t>幼儿园项目设计时宜统筹考虑装修需求，避免二次装修。</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6.0.6</w:t>
      </w:r>
      <w:r>
        <w:rPr>
          <w:rFonts w:asciiTheme="minorEastAsia" w:eastAsiaTheme="minorEastAsia" w:hAnsiTheme="minorEastAsia" w:cstheme="minorEastAsia" w:hint="eastAsia"/>
          <w:bCs w:val="0"/>
        </w:rPr>
        <w:t>幼儿园装修完工后，应按照《室内空气质量标准》（GB/T 18883）进行检测，合格后才能投入使用。</w:t>
      </w:r>
    </w:p>
    <w:p w:rsidR="008C14AC" w:rsidRDefault="00BE7C5C">
      <w:pPr>
        <w:pStyle w:val="3"/>
        <w:keepNext w:val="0"/>
        <w:numPr>
          <w:ilvl w:val="0"/>
          <w:numId w:val="0"/>
        </w:numPr>
        <w:spacing w:before="78"/>
        <w:ind w:left="424" w:hangingChars="201" w:hanging="424"/>
        <w:rPr>
          <w:rFonts w:asciiTheme="minorEastAsia" w:eastAsiaTheme="minorEastAsia" w:hAnsiTheme="minorEastAsia" w:cstheme="minorEastAsia"/>
          <w:bCs w:val="0"/>
        </w:rPr>
      </w:pPr>
      <w:r>
        <w:rPr>
          <w:rFonts w:asciiTheme="minorEastAsia" w:eastAsiaTheme="minorEastAsia" w:hAnsiTheme="minorEastAsia" w:cstheme="minorEastAsia" w:hint="eastAsia"/>
          <w:b/>
          <w:bCs w:val="0"/>
        </w:rPr>
        <w:t>6.0.7</w:t>
      </w:r>
      <w:r>
        <w:rPr>
          <w:rFonts w:asciiTheme="minorEastAsia" w:eastAsiaTheme="minorEastAsia" w:hAnsiTheme="minorEastAsia" w:cstheme="minorEastAsia" w:hint="eastAsia"/>
          <w:bCs w:val="0"/>
        </w:rPr>
        <w:t>幼儿园装修标准参见附表一《幼儿园室内装饰材料表》，各区（市）县可结合实际，制定装修参考标准。</w:t>
      </w:r>
    </w:p>
    <w:p w:rsidR="008C14AC" w:rsidRDefault="008C14AC">
      <w:pPr>
        <w:pStyle w:val="3"/>
        <w:keepNext w:val="0"/>
        <w:numPr>
          <w:ilvl w:val="0"/>
          <w:numId w:val="0"/>
        </w:numPr>
        <w:spacing w:before="78"/>
        <w:ind w:left="424" w:hangingChars="201" w:hanging="424"/>
        <w:rPr>
          <w:rFonts w:ascii="黑体" w:eastAsia="黑体" w:hAnsi="黑体"/>
          <w:b/>
          <w:bCs w:val="0"/>
        </w:rPr>
      </w:pPr>
    </w:p>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8C14AC" w:rsidRDefault="008C14AC"/>
    <w:p w:rsidR="005848A9" w:rsidRDefault="005848A9"/>
    <w:p w:rsidR="005848A9" w:rsidRDefault="005848A9"/>
    <w:p w:rsidR="008C14AC" w:rsidRDefault="008C14AC"/>
    <w:p w:rsidR="008C14AC" w:rsidRDefault="008C14AC"/>
    <w:p w:rsidR="008C14AC" w:rsidRDefault="008C14AC"/>
    <w:p w:rsidR="008C14AC" w:rsidRDefault="008C14AC"/>
    <w:p w:rsidR="008C14AC" w:rsidRDefault="008C14AC"/>
    <w:p w:rsidR="008C14AC" w:rsidRDefault="00BE7C5C">
      <w:pPr>
        <w:pStyle w:val="1"/>
        <w:keepNext w:val="0"/>
        <w:spacing w:before="312" w:after="312"/>
        <w:ind w:left="0"/>
      </w:pPr>
      <w:bookmarkStart w:id="18" w:name="_Toc14286"/>
      <w:bookmarkStart w:id="19" w:name="_Toc23705"/>
      <w:bookmarkEnd w:id="15"/>
      <w:bookmarkEnd w:id="16"/>
      <w:bookmarkEnd w:id="17"/>
      <w:r>
        <w:rPr>
          <w:rFonts w:hint="eastAsia"/>
        </w:rPr>
        <w:lastRenderedPageBreak/>
        <w:t>7</w:t>
      </w:r>
      <w:r>
        <w:rPr>
          <w:rFonts w:hint="eastAsia"/>
        </w:rPr>
        <w:t>景观</w:t>
      </w:r>
      <w:bookmarkEnd w:id="18"/>
      <w:bookmarkEnd w:id="19"/>
    </w:p>
    <w:p w:rsidR="008C14AC" w:rsidRDefault="00BE7C5C">
      <w:pPr>
        <w:pStyle w:val="3"/>
        <w:numPr>
          <w:ilvl w:val="0"/>
          <w:numId w:val="0"/>
        </w:numPr>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rPr>
        <w:t>7.0.1</w:t>
      </w:r>
      <w:r>
        <w:rPr>
          <w:rFonts w:asciiTheme="minorEastAsia" w:eastAsiaTheme="minorEastAsia" w:hAnsiTheme="minorEastAsia" w:cstheme="minorEastAsia" w:hint="eastAsia"/>
        </w:rPr>
        <w:t>校园景观设计宜按照绿色校园、绿色建筑、海绵城市的有关要求进行设计，应保证结构牢固与安全，便于清洁和维护。</w:t>
      </w:r>
    </w:p>
    <w:p w:rsidR="008C14AC" w:rsidRDefault="00BE7C5C">
      <w:pPr>
        <w:pStyle w:val="3"/>
        <w:numPr>
          <w:ilvl w:val="0"/>
          <w:numId w:val="0"/>
        </w:numPr>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rPr>
        <w:t>7.0.2</w:t>
      </w:r>
      <w:r>
        <w:rPr>
          <w:rFonts w:asciiTheme="minorEastAsia" w:eastAsiaTheme="minorEastAsia" w:hAnsiTheme="minorEastAsia" w:cstheme="minorEastAsia" w:hint="eastAsia"/>
        </w:rPr>
        <w:t>校园景观设计应重视建筑与景观环境的和谐统一，注重人文精神的体现，展现学校独特的文化底蕴。幼儿园硬质景观宜使用明度、纯度都比较高的颜色。主体色调以暖色为主，局部使用冷色调进行穿插。</w:t>
      </w:r>
    </w:p>
    <w:p w:rsidR="008C14AC" w:rsidRDefault="00BE7C5C">
      <w:pPr>
        <w:pStyle w:val="3"/>
        <w:numPr>
          <w:ilvl w:val="0"/>
          <w:numId w:val="0"/>
        </w:numPr>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rPr>
        <w:t>7.0.3</w:t>
      </w:r>
      <w:r>
        <w:rPr>
          <w:rFonts w:asciiTheme="minorEastAsia" w:eastAsiaTheme="minorEastAsia" w:hAnsiTheme="minorEastAsia" w:cstheme="minorEastAsia" w:hint="eastAsia"/>
        </w:rPr>
        <w:t>应充分利用土地，因地制宜绿化。应以本地植物配置为主，构图、色彩应丰富。绿化布置宜注重植物搭配的多样性，乔木种类不宜少于6种，灌木种类不宜少于10种，花卉不宜少于10种，果树种类不宜少于6种，且每季挂果种类不少于1种。严禁种植有毒、带刺、有刺激性的植物，慎种有飞絮、病虫害多及落果脏污地面的植物。</w:t>
      </w:r>
    </w:p>
    <w:p w:rsidR="008C14AC" w:rsidRDefault="00BE7C5C">
      <w:pPr>
        <w:pStyle w:val="3"/>
        <w:numPr>
          <w:ilvl w:val="0"/>
          <w:numId w:val="0"/>
        </w:numPr>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rPr>
        <w:t>7.0.4</w:t>
      </w:r>
      <w:r>
        <w:rPr>
          <w:rFonts w:asciiTheme="minorEastAsia" w:eastAsiaTheme="minorEastAsia" w:hAnsiTheme="minorEastAsia" w:cstheme="minorEastAsia" w:hint="eastAsia"/>
        </w:rPr>
        <w:t>花台及树池宜设置为防护及坐凳相结合的形式，应避免尖角等安全隐患。</w:t>
      </w:r>
    </w:p>
    <w:p w:rsidR="008C14AC" w:rsidRDefault="00BE7C5C">
      <w:pPr>
        <w:pStyle w:val="3"/>
        <w:numPr>
          <w:ilvl w:val="0"/>
          <w:numId w:val="0"/>
        </w:numPr>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rPr>
        <w:t>7.0.5</w:t>
      </w:r>
      <w:r>
        <w:rPr>
          <w:rFonts w:asciiTheme="minorEastAsia" w:eastAsiaTheme="minorEastAsia" w:hAnsiTheme="minorEastAsia" w:cstheme="minorEastAsia" w:hint="eastAsia"/>
          <w:kern w:val="0"/>
        </w:rPr>
        <w:t>宜</w:t>
      </w:r>
      <w:r>
        <w:rPr>
          <w:rFonts w:asciiTheme="minorEastAsia" w:eastAsiaTheme="minorEastAsia" w:hAnsiTheme="minorEastAsia" w:cstheme="minorEastAsia" w:hint="eastAsia"/>
          <w:bCs w:val="0"/>
          <w:kern w:val="0"/>
        </w:rPr>
        <w:t>分班</w:t>
      </w:r>
      <w:r>
        <w:rPr>
          <w:rFonts w:asciiTheme="minorEastAsia" w:eastAsiaTheme="minorEastAsia" w:hAnsiTheme="minorEastAsia" w:cstheme="minorEastAsia" w:hint="eastAsia"/>
          <w:kern w:val="0"/>
        </w:rPr>
        <w:t>设置种植区，</w:t>
      </w:r>
      <w:r>
        <w:rPr>
          <w:rFonts w:asciiTheme="minorEastAsia" w:eastAsiaTheme="minorEastAsia" w:hAnsiTheme="minorEastAsia" w:cstheme="minorEastAsia" w:hint="eastAsia"/>
          <w:bCs w:val="0"/>
          <w:kern w:val="0"/>
        </w:rPr>
        <w:t>集中设置养殖区</w:t>
      </w:r>
      <w:r>
        <w:rPr>
          <w:rFonts w:asciiTheme="minorEastAsia" w:eastAsiaTheme="minorEastAsia" w:hAnsiTheme="minorEastAsia" w:cstheme="minorEastAsia" w:hint="eastAsia"/>
          <w:kern w:val="0"/>
        </w:rPr>
        <w:t>。</w:t>
      </w:r>
    </w:p>
    <w:p w:rsidR="008C14AC" w:rsidRDefault="00BE7C5C">
      <w:pPr>
        <w:pStyle w:val="3"/>
        <w:numPr>
          <w:ilvl w:val="0"/>
          <w:numId w:val="0"/>
        </w:numPr>
        <w:jc w:val="left"/>
        <w:rPr>
          <w:rFonts w:asciiTheme="minorEastAsia" w:eastAsiaTheme="minorEastAsia" w:hAnsiTheme="minorEastAsia" w:cstheme="minorEastAsia"/>
        </w:rPr>
      </w:pPr>
      <w:r>
        <w:rPr>
          <w:rFonts w:asciiTheme="minorEastAsia" w:eastAsiaTheme="minorEastAsia" w:hAnsiTheme="minorEastAsia" w:cstheme="minorEastAsia" w:hint="eastAsia"/>
          <w:b/>
          <w:bCs w:val="0"/>
        </w:rPr>
        <w:t>7.0.6</w:t>
      </w:r>
      <w:r>
        <w:rPr>
          <w:rFonts w:asciiTheme="minorEastAsia" w:eastAsiaTheme="minorEastAsia" w:hAnsiTheme="minorEastAsia" w:cstheme="minorEastAsia" w:hint="eastAsia"/>
          <w:kern w:val="0"/>
        </w:rPr>
        <w:t>结合海绵城市建设的要求及学校文化特质，</w:t>
      </w:r>
      <w:r>
        <w:rPr>
          <w:rFonts w:asciiTheme="minorEastAsia" w:eastAsiaTheme="minorEastAsia" w:hAnsiTheme="minorEastAsia" w:cstheme="minorEastAsia" w:hint="eastAsia"/>
        </w:rPr>
        <w:t>室外透水性铺装面积宜大于硬质铺装总面积的30%。</w:t>
      </w:r>
    </w:p>
    <w:p w:rsidR="008C14AC" w:rsidRDefault="00BE7C5C">
      <w:pPr>
        <w:pStyle w:val="3"/>
        <w:numPr>
          <w:ilvl w:val="0"/>
          <w:numId w:val="0"/>
        </w:numPr>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b/>
          <w:bCs w:val="0"/>
        </w:rPr>
        <w:t>7.0.7</w:t>
      </w:r>
      <w:r>
        <w:rPr>
          <w:rFonts w:asciiTheme="minorEastAsia" w:eastAsiaTheme="minorEastAsia" w:hAnsiTheme="minorEastAsia" w:cstheme="minorEastAsia" w:hint="eastAsia"/>
          <w:kern w:val="0"/>
        </w:rPr>
        <w:t>景观小品和构筑物宜采用环保回收材料，并预留适当空间用于幼儿和教师二次创作和课程开展。</w:t>
      </w:r>
    </w:p>
    <w:p w:rsidR="008C14AC" w:rsidRDefault="00BE7C5C">
      <w:pPr>
        <w:rPr>
          <w:rFonts w:asciiTheme="minorEastAsia" w:eastAsiaTheme="minorEastAsia" w:hAnsiTheme="minorEastAsia" w:cstheme="minorEastAsia"/>
        </w:rPr>
      </w:pPr>
      <w:r>
        <w:rPr>
          <w:rFonts w:asciiTheme="minorEastAsia" w:eastAsiaTheme="minorEastAsia" w:hAnsiTheme="minorEastAsia" w:cstheme="minorEastAsia" w:hint="eastAsia"/>
          <w:b/>
          <w:sz w:val="21"/>
          <w:szCs w:val="32"/>
        </w:rPr>
        <w:t>7.0.8</w:t>
      </w:r>
      <w:r>
        <w:rPr>
          <w:rFonts w:asciiTheme="minorEastAsia" w:eastAsiaTheme="minorEastAsia" w:hAnsiTheme="minorEastAsia" w:cstheme="minorEastAsia" w:hint="eastAsia"/>
          <w:bCs/>
          <w:sz w:val="21"/>
          <w:szCs w:val="32"/>
        </w:rPr>
        <w:t>景观设计应与幼儿户外活动玩具相结合，宜满足攀、爬、滑、钻、荡、平衡、投掷中不少于四种功能。</w:t>
      </w: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pStyle w:val="a0"/>
        <w:ind w:firstLine="480"/>
        <w:rPr>
          <w:lang w:val="en-US"/>
        </w:rPr>
      </w:pPr>
    </w:p>
    <w:p w:rsidR="008C14AC" w:rsidRDefault="008C14AC">
      <w:pPr>
        <w:sectPr w:rsidR="008C14AC">
          <w:footerReference w:type="even" r:id="rId9"/>
          <w:footerReference w:type="default" r:id="rId10"/>
          <w:footerReference w:type="first" r:id="rId11"/>
          <w:pgSz w:w="11906" w:h="16838"/>
          <w:pgMar w:top="1440" w:right="1800" w:bottom="1440" w:left="1800" w:header="851" w:footer="992" w:gutter="0"/>
          <w:cols w:space="720"/>
          <w:docGrid w:type="lines" w:linePitch="312"/>
        </w:sectPr>
      </w:pPr>
    </w:p>
    <w:p w:rsidR="008C14AC" w:rsidRDefault="00BE7C5C">
      <w:pPr>
        <w:pStyle w:val="aff0"/>
        <w:ind w:firstLine="562"/>
        <w:jc w:val="center"/>
        <w:rPr>
          <w:rFonts w:ascii="宋体" w:hAnsi="宋体" w:cs="宋体"/>
          <w:b/>
          <w:bCs w:val="0"/>
          <w:szCs w:val="20"/>
        </w:rPr>
      </w:pPr>
      <w:r>
        <w:rPr>
          <w:rFonts w:hint="eastAsia"/>
          <w:b/>
          <w:sz w:val="28"/>
        </w:rPr>
        <w:lastRenderedPageBreak/>
        <w:t>附表</w:t>
      </w:r>
      <w:r>
        <w:rPr>
          <w:rFonts w:hint="eastAsia"/>
          <w:b/>
          <w:sz w:val="28"/>
        </w:rPr>
        <w:t>1</w:t>
      </w:r>
      <w:r>
        <w:rPr>
          <w:rFonts w:hint="eastAsia"/>
          <w:b/>
          <w:sz w:val="28"/>
        </w:rPr>
        <w:t>：《</w:t>
      </w:r>
      <w:r>
        <w:rPr>
          <w:rFonts w:hint="eastAsia"/>
          <w:b/>
          <w:sz w:val="28"/>
          <w:lang w:val="en-US"/>
        </w:rPr>
        <w:t>幼儿园</w:t>
      </w:r>
      <w:r>
        <w:rPr>
          <w:rFonts w:hint="eastAsia"/>
          <w:b/>
          <w:sz w:val="28"/>
        </w:rPr>
        <w:t>室内装饰材料表》</w:t>
      </w:r>
    </w:p>
    <w:p w:rsidR="008C14AC" w:rsidRDefault="008C14AC">
      <w:pPr>
        <w:pStyle w:val="aff0"/>
        <w:ind w:firstLine="402"/>
        <w:jc w:val="center"/>
        <w:rPr>
          <w:rFonts w:ascii="宋体" w:hAnsi="宋体" w:cs="宋体"/>
          <w:b/>
          <w:bCs w:val="0"/>
          <w:szCs w:val="20"/>
        </w:rPr>
      </w:pPr>
    </w:p>
    <w:tbl>
      <w:tblPr>
        <w:tblW w:w="14283" w:type="dxa"/>
        <w:tblLayout w:type="fixed"/>
        <w:tblLook w:val="04A0"/>
      </w:tblPr>
      <w:tblGrid>
        <w:gridCol w:w="1242"/>
        <w:gridCol w:w="2268"/>
        <w:gridCol w:w="1276"/>
        <w:gridCol w:w="4536"/>
        <w:gridCol w:w="1134"/>
        <w:gridCol w:w="1418"/>
        <w:gridCol w:w="2409"/>
      </w:tblGrid>
      <w:tr w:rsidR="008C14AC">
        <w:trPr>
          <w:trHeight w:val="368"/>
        </w:trPr>
        <w:tc>
          <w:tcPr>
            <w:tcW w:w="1242" w:type="dxa"/>
            <w:tcBorders>
              <w:top w:val="single" w:sz="2" w:space="0" w:color="000000"/>
              <w:left w:val="single" w:sz="2" w:space="0" w:color="000000"/>
              <w:bottom w:val="single" w:sz="4" w:space="0" w:color="000000"/>
              <w:right w:val="single" w:sz="4" w:space="0" w:color="000000"/>
            </w:tcBorders>
            <w:noWrap/>
          </w:tcPr>
          <w:p w:rsidR="008C14AC" w:rsidRDefault="00BE7C5C">
            <w:pPr>
              <w:pStyle w:val="aff0"/>
              <w:ind w:firstLineChars="50" w:firstLine="100"/>
              <w:jc w:val="both"/>
              <w:rPr>
                <w:rFonts w:ascii="宋体" w:hAnsi="宋体"/>
                <w:b/>
                <w:bCs w:val="0"/>
                <w:szCs w:val="20"/>
              </w:rPr>
            </w:pPr>
            <w:r>
              <w:rPr>
                <w:rFonts w:ascii="宋体" w:hAnsi="宋体" w:cs="宋体" w:hint="eastAsia"/>
                <w:b/>
                <w:bCs w:val="0"/>
                <w:szCs w:val="20"/>
              </w:rPr>
              <w:t>用房名称</w:t>
            </w:r>
          </w:p>
        </w:tc>
        <w:tc>
          <w:tcPr>
            <w:tcW w:w="2268" w:type="dxa"/>
            <w:tcBorders>
              <w:top w:val="single" w:sz="2"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
                <w:bCs w:val="0"/>
                <w:szCs w:val="20"/>
              </w:rPr>
            </w:pPr>
            <w:r>
              <w:rPr>
                <w:rFonts w:ascii="宋体" w:hAnsi="宋体" w:cs="宋体" w:hint="eastAsia"/>
                <w:b/>
                <w:bCs w:val="0"/>
                <w:szCs w:val="20"/>
              </w:rPr>
              <w:t>楼地面</w:t>
            </w:r>
          </w:p>
        </w:tc>
        <w:tc>
          <w:tcPr>
            <w:tcW w:w="1276" w:type="dxa"/>
            <w:tcBorders>
              <w:top w:val="single" w:sz="2"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
                <w:bCs w:val="0"/>
                <w:szCs w:val="20"/>
              </w:rPr>
            </w:pPr>
            <w:r>
              <w:rPr>
                <w:rFonts w:ascii="宋体" w:hAnsi="宋体" w:cs="宋体" w:hint="eastAsia"/>
                <w:b/>
                <w:bCs w:val="0"/>
                <w:szCs w:val="20"/>
              </w:rPr>
              <w:t>踢脚线</w:t>
            </w:r>
          </w:p>
        </w:tc>
        <w:tc>
          <w:tcPr>
            <w:tcW w:w="4536" w:type="dxa"/>
            <w:tcBorders>
              <w:top w:val="single" w:sz="2"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
                <w:bCs w:val="0"/>
                <w:szCs w:val="20"/>
              </w:rPr>
            </w:pPr>
            <w:r>
              <w:rPr>
                <w:rFonts w:ascii="宋体" w:hAnsi="宋体" w:cs="宋体" w:hint="eastAsia"/>
                <w:b/>
                <w:bCs w:val="0"/>
                <w:szCs w:val="20"/>
              </w:rPr>
              <w:t>内墙</w:t>
            </w:r>
          </w:p>
        </w:tc>
        <w:tc>
          <w:tcPr>
            <w:tcW w:w="1134" w:type="dxa"/>
            <w:tcBorders>
              <w:top w:val="single" w:sz="2"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
                <w:bCs w:val="0"/>
                <w:szCs w:val="20"/>
              </w:rPr>
            </w:pPr>
            <w:r>
              <w:rPr>
                <w:rFonts w:ascii="宋体" w:hAnsi="宋体" w:cs="宋体" w:hint="eastAsia"/>
                <w:b/>
                <w:bCs w:val="0"/>
                <w:szCs w:val="20"/>
              </w:rPr>
              <w:t>顶棚</w:t>
            </w:r>
          </w:p>
        </w:tc>
        <w:tc>
          <w:tcPr>
            <w:tcW w:w="1418" w:type="dxa"/>
            <w:tcBorders>
              <w:top w:val="single" w:sz="2" w:space="0" w:color="000000"/>
              <w:left w:val="nil"/>
              <w:bottom w:val="single" w:sz="4" w:space="0" w:color="000000"/>
              <w:right w:val="single" w:sz="4" w:space="0" w:color="000000"/>
            </w:tcBorders>
            <w:noWrap/>
          </w:tcPr>
          <w:p w:rsidR="008C14AC" w:rsidRDefault="00BE7C5C">
            <w:pPr>
              <w:pStyle w:val="aff0"/>
              <w:ind w:firstLineChars="0" w:firstLine="0"/>
              <w:jc w:val="center"/>
              <w:rPr>
                <w:rFonts w:ascii="宋体" w:hAnsi="宋体" w:cs="宋体"/>
                <w:b/>
                <w:bCs w:val="0"/>
                <w:szCs w:val="20"/>
              </w:rPr>
            </w:pPr>
            <w:r>
              <w:rPr>
                <w:rFonts w:ascii="宋体" w:hAnsi="宋体" w:cs="宋体" w:hint="eastAsia"/>
                <w:b/>
                <w:bCs w:val="0"/>
                <w:szCs w:val="20"/>
              </w:rPr>
              <w:t>门</w:t>
            </w:r>
          </w:p>
        </w:tc>
        <w:tc>
          <w:tcPr>
            <w:tcW w:w="2409" w:type="dxa"/>
            <w:tcBorders>
              <w:top w:val="single" w:sz="4" w:space="0" w:color="auto"/>
              <w:left w:val="single" w:sz="4" w:space="0" w:color="auto"/>
              <w:bottom w:val="single" w:sz="4" w:space="0" w:color="auto"/>
              <w:right w:val="single" w:sz="4" w:space="0" w:color="auto"/>
            </w:tcBorders>
            <w:noWrap/>
          </w:tcPr>
          <w:p w:rsidR="008C14AC" w:rsidRDefault="00BE7C5C">
            <w:pPr>
              <w:pStyle w:val="aff0"/>
              <w:ind w:firstLineChars="0" w:firstLine="0"/>
              <w:jc w:val="both"/>
              <w:rPr>
                <w:rFonts w:ascii="宋体" w:hAnsi="宋体" w:cs="宋体"/>
                <w:b/>
                <w:bCs w:val="0"/>
                <w:szCs w:val="20"/>
              </w:rPr>
            </w:pPr>
            <w:r>
              <w:rPr>
                <w:rFonts w:ascii="宋体" w:hAnsi="宋体" w:cs="宋体" w:hint="eastAsia"/>
                <w:b/>
                <w:bCs w:val="0"/>
                <w:szCs w:val="20"/>
              </w:rPr>
              <w:t>注</w:t>
            </w:r>
          </w:p>
        </w:tc>
      </w:tr>
      <w:tr w:rsidR="008C14AC">
        <w:trPr>
          <w:trHeight w:val="730"/>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门卫室</w:t>
            </w:r>
          </w:p>
          <w:p w:rsidR="008C14AC" w:rsidRDefault="00BE7C5C">
            <w:pPr>
              <w:pStyle w:val="aff0"/>
              <w:ind w:firstLineChars="0" w:firstLine="0"/>
              <w:rPr>
                <w:rFonts w:ascii="宋体" w:hAnsi="宋体" w:cs="宋体"/>
                <w:szCs w:val="20"/>
              </w:rPr>
            </w:pPr>
            <w:r>
              <w:rPr>
                <w:rFonts w:ascii="宋体" w:hAnsi="宋体" w:cs="宋体" w:hint="eastAsia"/>
                <w:bCs w:val="0"/>
              </w:rPr>
              <w:t>值班室</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szCs w:val="20"/>
              </w:rPr>
            </w:pPr>
            <w:r>
              <w:rPr>
                <w:rFonts w:asciiTheme="minorEastAsia" w:hAnsiTheme="minorEastAsia" w:hint="eastAsia"/>
                <w:sz w:val="21"/>
                <w:szCs w:val="21"/>
              </w:rPr>
              <w:t>防滑地</w:t>
            </w:r>
            <w:r>
              <w:rPr>
                <w:rFonts w:asciiTheme="minorEastAsia" w:hAnsiTheme="minorEastAsia"/>
                <w:sz w:val="21"/>
                <w:szCs w:val="21"/>
              </w:rPr>
              <w:t>砖</w:t>
            </w:r>
            <w:r>
              <w:rPr>
                <w:rFonts w:asciiTheme="minorEastAsia" w:hAnsiTheme="minorEastAsia" w:hint="eastAsia"/>
                <w:sz w:val="21"/>
                <w:szCs w:val="21"/>
              </w:rPr>
              <w:t>、强化木地板、PVC、橡胶、石塑地板、实木复合木地板</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瓷砖踢脚</w:t>
            </w:r>
          </w:p>
          <w:p w:rsidR="008C14AC" w:rsidRDefault="00BE7C5C">
            <w:pPr>
              <w:pStyle w:val="aff0"/>
              <w:ind w:firstLineChars="0" w:firstLine="0"/>
              <w:jc w:val="both"/>
              <w:rPr>
                <w:rFonts w:ascii="宋体" w:hAnsi="宋体" w:cs="宋体"/>
                <w:szCs w:val="20"/>
              </w:rPr>
            </w:pPr>
            <w:r>
              <w:rPr>
                <w:rFonts w:ascii="宋体" w:hAnsi="宋体" w:cs="宋体" w:hint="eastAsia"/>
                <w:bCs w:val="0"/>
              </w:rPr>
              <w:t>不锈钢踢脚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szCs w:val="20"/>
              </w:rPr>
            </w:pPr>
            <w:r>
              <w:rPr>
                <w:rFonts w:ascii="宋体" w:hAnsi="宋体" w:cs="宋体" w:hint="eastAsia"/>
                <w:szCs w:val="20"/>
              </w:rPr>
              <w:t>乳胶漆</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szCs w:val="20"/>
              </w:rPr>
            </w:pPr>
            <w:r>
              <w:rPr>
                <w:rFonts w:ascii="宋体" w:hAnsi="宋体" w:cs="宋体" w:hint="eastAsia"/>
                <w:szCs w:val="20"/>
              </w:rPr>
              <w:t>无机矿物涂料</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成品钢门</w:t>
            </w:r>
          </w:p>
        </w:tc>
        <w:tc>
          <w:tcPr>
            <w:tcW w:w="2409" w:type="dxa"/>
            <w:tcBorders>
              <w:top w:val="single" w:sz="4" w:space="0" w:color="auto"/>
              <w:left w:val="single" w:sz="4" w:space="0" w:color="auto"/>
              <w:bottom w:val="single" w:sz="4" w:space="0" w:color="auto"/>
              <w:right w:val="single" w:sz="4" w:space="0" w:color="auto"/>
            </w:tcBorders>
            <w:noWrap/>
            <w:vAlign w:val="center"/>
          </w:tcPr>
          <w:p w:rsidR="008C14AC" w:rsidRDefault="008C14AC">
            <w:pPr>
              <w:widowControl/>
              <w:jc w:val="left"/>
              <w:rPr>
                <w:rFonts w:ascii="宋体" w:hAnsi="宋体" w:cs="宋体"/>
                <w:bCs/>
                <w:kern w:val="0"/>
                <w:lang w:val="el-GR"/>
              </w:rPr>
            </w:pPr>
          </w:p>
        </w:tc>
      </w:tr>
      <w:tr w:rsidR="008C14AC">
        <w:trPr>
          <w:trHeight w:val="954"/>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晨检室</w:t>
            </w:r>
          </w:p>
          <w:p w:rsidR="008C14AC" w:rsidRDefault="00BE7C5C">
            <w:pPr>
              <w:pStyle w:val="aff0"/>
              <w:ind w:firstLineChars="0" w:firstLine="0"/>
              <w:jc w:val="both"/>
              <w:rPr>
                <w:rFonts w:ascii="宋体" w:hAnsi="宋体" w:cs="宋体"/>
                <w:bCs w:val="0"/>
              </w:rPr>
            </w:pPr>
            <w:r>
              <w:rPr>
                <w:rFonts w:ascii="宋体" w:hAnsi="宋体" w:cs="宋体" w:hint="eastAsia"/>
                <w:bCs w:val="0"/>
              </w:rPr>
              <w:t>医务室</w:t>
            </w:r>
          </w:p>
          <w:p w:rsidR="008C14AC" w:rsidRDefault="00BE7C5C">
            <w:pPr>
              <w:pStyle w:val="aff0"/>
              <w:ind w:firstLineChars="0" w:firstLine="0"/>
              <w:jc w:val="both"/>
              <w:rPr>
                <w:rFonts w:ascii="宋体" w:hAnsi="宋体" w:cs="宋体"/>
                <w:bCs w:val="0"/>
              </w:rPr>
            </w:pPr>
            <w:r>
              <w:rPr>
                <w:rFonts w:ascii="宋体" w:hAnsi="宋体" w:cs="宋体" w:hint="eastAsia"/>
                <w:bCs w:val="0"/>
              </w:rPr>
              <w:t>隔离间</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szCs w:val="20"/>
              </w:rPr>
            </w:pPr>
            <w:r>
              <w:rPr>
                <w:rFonts w:ascii="宋体" w:hAnsi="宋体" w:cs="宋体" w:hint="eastAsia"/>
                <w:bCs w:val="0"/>
              </w:rPr>
              <w:t>PVC、橡胶、石塑地板等软性材料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Theme="minorHAnsi" w:hAnsiTheme="minorHAnsi" w:cs="宋体"/>
                <w:szCs w:val="20"/>
              </w:rPr>
            </w:pPr>
            <w:r>
              <w:rPr>
                <w:rFonts w:ascii="宋体" w:hAnsi="宋体" w:cs="宋体" w:hint="eastAsia"/>
                <w:szCs w:val="20"/>
              </w:rPr>
              <w:t>P</w:t>
            </w:r>
            <w:r>
              <w:rPr>
                <w:rFonts w:asciiTheme="minorHAnsi" w:hAnsiTheme="minorHAnsi" w:cs="宋体"/>
                <w:szCs w:val="20"/>
              </w:rPr>
              <w:t>VC</w:t>
            </w:r>
            <w:r>
              <w:rPr>
                <w:rFonts w:asciiTheme="minorHAnsi" w:hAnsiTheme="minorHAnsi" w:cs="宋体" w:hint="eastAsia"/>
                <w:szCs w:val="20"/>
              </w:rPr>
              <w:t>踢脚</w:t>
            </w:r>
          </w:p>
          <w:p w:rsidR="008C14AC" w:rsidRDefault="00BE7C5C">
            <w:pPr>
              <w:pStyle w:val="aff0"/>
              <w:ind w:firstLineChars="0" w:firstLine="0"/>
              <w:jc w:val="both"/>
              <w:rPr>
                <w:rFonts w:asciiTheme="minorHAnsi" w:hAnsiTheme="minorHAnsi" w:cs="宋体"/>
                <w:szCs w:val="20"/>
              </w:rPr>
            </w:pPr>
            <w:r>
              <w:rPr>
                <w:rFonts w:ascii="宋体" w:hAnsi="宋体" w:cs="宋体" w:hint="eastAsia"/>
                <w:bCs w:val="0"/>
              </w:rPr>
              <w:t>不锈钢踢脚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szCs w:val="20"/>
              </w:rPr>
            </w:pPr>
            <w:r>
              <w:rPr>
                <w:rFonts w:ascii="宋体" w:hAnsi="宋体" w:cs="宋体" w:hint="eastAsia"/>
                <w:bCs w:val="0"/>
              </w:rPr>
              <w:t>墙面1</w:t>
            </w:r>
            <w:r>
              <w:rPr>
                <w:rFonts w:ascii="宋体" w:hAnsi="宋体" w:cs="宋体"/>
                <w:bCs w:val="0"/>
              </w:rPr>
              <w:t>.3m</w:t>
            </w:r>
            <w:r>
              <w:rPr>
                <w:rFonts w:ascii="宋体" w:hAnsi="宋体" w:cs="宋体" w:hint="eastAsia"/>
                <w:bCs w:val="0"/>
              </w:rPr>
              <w:t>以下应使用软包或环保木质等光滑易清洗墙裙并设不锈钢或其他环保压条及阳角（圆角）线条；1</w:t>
            </w:r>
            <w:r>
              <w:rPr>
                <w:rFonts w:ascii="宋体" w:hAnsi="宋体" w:cs="宋体"/>
                <w:bCs w:val="0"/>
              </w:rPr>
              <w:t>.3m</w:t>
            </w:r>
            <w:r>
              <w:rPr>
                <w:rFonts w:ascii="宋体" w:hAnsi="宋体" w:cs="宋体" w:hint="eastAsia"/>
                <w:bCs w:val="0"/>
              </w:rPr>
              <w:t>以上乳胶漆墙面</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szCs w:val="20"/>
              </w:rPr>
            </w:pPr>
            <w:r>
              <w:rPr>
                <w:rFonts w:ascii="宋体" w:hAnsi="宋体" w:cs="宋体" w:hint="eastAsia"/>
                <w:szCs w:val="20"/>
              </w:rPr>
              <w:t>简单吊顶</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bCs w:val="0"/>
              </w:rPr>
            </w:pPr>
            <w:r>
              <w:rPr>
                <w:rFonts w:ascii="宋体" w:hAnsi="宋体" w:cs="宋体" w:hint="eastAsia"/>
                <w:bCs w:val="0"/>
              </w:rPr>
              <w:t>成品</w:t>
            </w:r>
            <w:r>
              <w:rPr>
                <w:rFonts w:ascii="宋体" w:hAnsi="宋体" w:cs="宋体"/>
                <w:bCs w:val="0"/>
              </w:rPr>
              <w:t>木门</w:t>
            </w:r>
          </w:p>
          <w:p w:rsidR="008C14AC" w:rsidRDefault="00BE7C5C">
            <w:pPr>
              <w:pStyle w:val="aff0"/>
              <w:ind w:firstLineChars="0" w:firstLine="0"/>
              <w:jc w:val="center"/>
              <w:rPr>
                <w:rFonts w:ascii="宋体" w:hAnsi="宋体" w:cs="宋体"/>
                <w:szCs w:val="20"/>
              </w:rPr>
            </w:pPr>
            <w:r>
              <w:rPr>
                <w:rFonts w:ascii="宋体" w:hAnsi="宋体" w:cs="宋体" w:hint="eastAsia"/>
                <w:szCs w:val="20"/>
              </w:rPr>
              <w:t>（带观察窗）</w:t>
            </w:r>
          </w:p>
        </w:tc>
        <w:tc>
          <w:tcPr>
            <w:tcW w:w="2409" w:type="dxa"/>
            <w:tcBorders>
              <w:top w:val="single" w:sz="4" w:space="0" w:color="auto"/>
              <w:left w:val="single" w:sz="4" w:space="0" w:color="auto"/>
              <w:bottom w:val="single" w:sz="4" w:space="0" w:color="auto"/>
              <w:right w:val="single" w:sz="4" w:space="0" w:color="auto"/>
            </w:tcBorders>
            <w:noWrap/>
            <w:vAlign w:val="center"/>
          </w:tcPr>
          <w:p w:rsidR="008C14AC" w:rsidRDefault="008C14AC">
            <w:pPr>
              <w:widowControl/>
              <w:jc w:val="left"/>
              <w:rPr>
                <w:rFonts w:ascii="宋体" w:hAnsi="宋体" w:cs="宋体"/>
                <w:bCs/>
                <w:kern w:val="0"/>
                <w:lang w:val="el-GR"/>
              </w:rPr>
            </w:pPr>
          </w:p>
        </w:tc>
      </w:tr>
      <w:tr w:rsidR="008C14AC">
        <w:trPr>
          <w:trHeight w:val="1138"/>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幼儿寝室</w:t>
            </w:r>
          </w:p>
          <w:p w:rsidR="008C14AC" w:rsidRDefault="00BE7C5C">
            <w:pPr>
              <w:pStyle w:val="aff0"/>
              <w:ind w:firstLineChars="0" w:firstLine="0"/>
              <w:jc w:val="both"/>
              <w:rPr>
                <w:rFonts w:ascii="宋体" w:hAnsi="宋体" w:cs="宋体"/>
                <w:bCs w:val="0"/>
              </w:rPr>
            </w:pPr>
            <w:r>
              <w:rPr>
                <w:rFonts w:ascii="宋体" w:hAnsi="宋体" w:cs="宋体" w:hint="eastAsia"/>
                <w:bCs w:val="0"/>
              </w:rPr>
              <w:t>幼儿衣帽间</w:t>
            </w:r>
          </w:p>
          <w:p w:rsidR="008C14AC" w:rsidRDefault="00BE7C5C">
            <w:pPr>
              <w:pStyle w:val="aff0"/>
              <w:ind w:firstLineChars="0" w:firstLine="0"/>
              <w:jc w:val="both"/>
              <w:rPr>
                <w:rFonts w:ascii="宋体" w:hAnsi="宋体" w:cs="宋体"/>
                <w:bCs w:val="0"/>
              </w:rPr>
            </w:pPr>
            <w:r>
              <w:rPr>
                <w:rFonts w:ascii="宋体" w:hAnsi="宋体" w:cs="宋体" w:hint="eastAsia"/>
                <w:bCs w:val="0"/>
              </w:rPr>
              <w:t>幼儿活动</w:t>
            </w:r>
            <w:r>
              <w:rPr>
                <w:rFonts w:ascii="宋体" w:hAnsi="宋体" w:cs="宋体"/>
                <w:bCs w:val="0"/>
              </w:rPr>
              <w:t>室</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szCs w:val="20"/>
              </w:rPr>
            </w:pPr>
            <w:r>
              <w:rPr>
                <w:rFonts w:ascii="宋体" w:hAnsi="宋体" w:cs="宋体" w:hint="eastAsia"/>
                <w:bCs w:val="0"/>
              </w:rPr>
              <w:t>P</w:t>
            </w:r>
            <w:r>
              <w:rPr>
                <w:rFonts w:ascii="宋体" w:hAnsi="宋体" w:cs="宋体"/>
                <w:bCs w:val="0"/>
              </w:rPr>
              <w:t>VC</w:t>
            </w:r>
            <w:r>
              <w:rPr>
                <w:rFonts w:ascii="宋体" w:hAnsi="宋体" w:cs="宋体" w:hint="eastAsia"/>
                <w:bCs w:val="0"/>
              </w:rPr>
              <w:t>、橡胶</w:t>
            </w:r>
            <w:r>
              <w:rPr>
                <w:rFonts w:ascii="宋体" w:hAnsi="宋体" w:cs="宋体"/>
                <w:bCs w:val="0"/>
              </w:rPr>
              <w:t>、</w:t>
            </w:r>
            <w:r>
              <w:rPr>
                <w:rFonts w:ascii="宋体" w:hAnsi="宋体" w:cs="宋体" w:hint="eastAsia"/>
                <w:bCs w:val="0"/>
              </w:rPr>
              <w:t>石塑地板等软性材料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P</w:t>
            </w:r>
            <w:r>
              <w:rPr>
                <w:rFonts w:ascii="宋体" w:hAnsi="宋体" w:cs="宋体"/>
                <w:bCs w:val="0"/>
              </w:rPr>
              <w:t>VC</w:t>
            </w:r>
            <w:r>
              <w:rPr>
                <w:rFonts w:ascii="宋体" w:hAnsi="宋体" w:cs="宋体" w:hint="eastAsia"/>
                <w:bCs w:val="0"/>
              </w:rPr>
              <w:t>踢脚</w:t>
            </w:r>
          </w:p>
          <w:p w:rsidR="008C14AC" w:rsidRDefault="00BE7C5C">
            <w:pPr>
              <w:pStyle w:val="aff0"/>
              <w:ind w:firstLineChars="0" w:firstLine="0"/>
              <w:rPr>
                <w:rFonts w:ascii="宋体" w:hAnsi="宋体" w:cs="宋体"/>
                <w:bCs w:val="0"/>
              </w:rPr>
            </w:pPr>
            <w:r>
              <w:rPr>
                <w:rFonts w:ascii="宋体" w:hAnsi="宋体" w:cs="宋体" w:hint="eastAsia"/>
                <w:bCs w:val="0"/>
              </w:rPr>
              <w:t>不锈钢踢脚</w:t>
            </w:r>
          </w:p>
          <w:p w:rsidR="008C14AC" w:rsidRDefault="00BE7C5C">
            <w:pPr>
              <w:pStyle w:val="aff0"/>
              <w:ind w:firstLineChars="0" w:firstLine="0"/>
              <w:rPr>
                <w:rFonts w:ascii="宋体" w:hAnsi="宋体" w:cs="宋体"/>
                <w:szCs w:val="20"/>
              </w:rPr>
            </w:pPr>
            <w:r>
              <w:rPr>
                <w:rFonts w:ascii="宋体" w:hAnsi="宋体" w:cs="宋体" w:hint="eastAsia"/>
                <w:bCs w:val="0"/>
              </w:rPr>
              <w:t>实木踢脚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szCs w:val="20"/>
              </w:rPr>
            </w:pPr>
            <w:r>
              <w:rPr>
                <w:rFonts w:ascii="宋体" w:hAnsi="宋体" w:cs="宋体" w:hint="eastAsia"/>
                <w:bCs w:val="0"/>
              </w:rPr>
              <w:t>墙面1</w:t>
            </w:r>
            <w:r>
              <w:rPr>
                <w:rFonts w:ascii="宋体" w:hAnsi="宋体" w:cs="宋体"/>
                <w:bCs w:val="0"/>
              </w:rPr>
              <w:t>.3m</w:t>
            </w:r>
            <w:r>
              <w:rPr>
                <w:rFonts w:ascii="宋体" w:hAnsi="宋体" w:cs="宋体" w:hint="eastAsia"/>
                <w:bCs w:val="0"/>
              </w:rPr>
              <w:t>以下应使用软包或环保木质等光滑易清洗墙裙并设不锈钢或其他环保压条及阳角（圆角）线条；1</w:t>
            </w:r>
            <w:r>
              <w:rPr>
                <w:rFonts w:ascii="宋体" w:hAnsi="宋体" w:cs="宋体"/>
                <w:bCs w:val="0"/>
              </w:rPr>
              <w:t>.3m</w:t>
            </w:r>
            <w:r>
              <w:rPr>
                <w:rFonts w:ascii="宋体" w:hAnsi="宋体" w:cs="宋体" w:hint="eastAsia"/>
                <w:bCs w:val="0"/>
              </w:rPr>
              <w:t>以上乳胶漆墙面</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艺术吊顶</w:t>
            </w:r>
          </w:p>
          <w:p w:rsidR="008C14AC" w:rsidRDefault="008C14AC">
            <w:pPr>
              <w:jc w:val="left"/>
              <w:rPr>
                <w:rFonts w:ascii="宋体" w:hAnsi="宋体" w:cs="宋体"/>
                <w:kern w:val="0"/>
                <w:lang w:val="el-GR"/>
              </w:rPr>
            </w:pPr>
          </w:p>
          <w:p w:rsidR="008C14AC" w:rsidRDefault="008C14AC">
            <w:pPr>
              <w:jc w:val="left"/>
              <w:rPr>
                <w:lang w:val="el-GR"/>
              </w:rPr>
            </w:pPr>
          </w:p>
        </w:tc>
        <w:tc>
          <w:tcPr>
            <w:tcW w:w="141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center"/>
              <w:rPr>
                <w:rFonts w:ascii="宋体" w:hAnsi="宋体" w:cs="宋体"/>
                <w:bCs w:val="0"/>
              </w:rPr>
            </w:pPr>
            <w:r>
              <w:rPr>
                <w:rFonts w:ascii="宋体" w:hAnsi="宋体" w:cs="宋体" w:hint="eastAsia"/>
                <w:bCs w:val="0"/>
              </w:rPr>
              <w:t>成品</w:t>
            </w:r>
            <w:r>
              <w:rPr>
                <w:rFonts w:ascii="宋体" w:hAnsi="宋体" w:cs="宋体"/>
                <w:bCs w:val="0"/>
              </w:rPr>
              <w:t>木门</w:t>
            </w:r>
          </w:p>
          <w:p w:rsidR="008C14AC" w:rsidRDefault="00BE7C5C">
            <w:pPr>
              <w:pStyle w:val="aff0"/>
              <w:ind w:firstLineChars="0" w:firstLine="0"/>
              <w:jc w:val="center"/>
              <w:rPr>
                <w:rFonts w:ascii="宋体" w:hAnsi="宋体" w:cs="宋体"/>
                <w:szCs w:val="20"/>
              </w:rPr>
            </w:pPr>
            <w:r>
              <w:rPr>
                <w:rFonts w:ascii="宋体" w:hAnsi="宋体" w:cs="宋体" w:hint="eastAsia"/>
                <w:szCs w:val="20"/>
              </w:rPr>
              <w:t>（带观察窗）</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557"/>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幼儿卫生间</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防滑地砖或其他环保防滑材料</w:t>
            </w:r>
          </w:p>
        </w:tc>
        <w:tc>
          <w:tcPr>
            <w:tcW w:w="1276"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rPr>
                <w:rFonts w:ascii="宋体" w:hAnsi="宋体" w:cs="宋体"/>
                <w:bCs w:val="0"/>
              </w:rPr>
            </w:pP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墙面瓷砖到顶</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铝板</w:t>
            </w:r>
          </w:p>
          <w:p w:rsidR="008C14AC" w:rsidRDefault="00BE7C5C">
            <w:pPr>
              <w:pStyle w:val="aff0"/>
              <w:ind w:firstLineChars="0" w:firstLine="0"/>
              <w:rPr>
                <w:rFonts w:ascii="宋体" w:hAnsi="宋体" w:cs="宋体"/>
                <w:bCs w:val="0"/>
              </w:rPr>
            </w:pPr>
            <w:r>
              <w:rPr>
                <w:rFonts w:ascii="宋体" w:hAnsi="宋体" w:cs="宋体" w:hint="eastAsia"/>
                <w:bCs w:val="0"/>
              </w:rPr>
              <w:t>防潮石膏板</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rPr>
                <w:rFonts w:ascii="宋体" w:hAnsi="宋体" w:cs="宋体"/>
                <w:szCs w:val="20"/>
              </w:rPr>
            </w:pPr>
            <w:r>
              <w:rPr>
                <w:rFonts w:ascii="宋体" w:hAnsi="宋体" w:cs="宋体" w:hint="eastAsia"/>
                <w:szCs w:val="20"/>
              </w:rPr>
              <w:t>不锈钢</w:t>
            </w:r>
            <w:r>
              <w:rPr>
                <w:rFonts w:ascii="宋体" w:hAnsi="宋体" w:cs="宋体"/>
                <w:szCs w:val="20"/>
              </w:rPr>
              <w:t>门套</w:t>
            </w:r>
          </w:p>
          <w:p w:rsidR="008C14AC" w:rsidRDefault="008C14AC">
            <w:pPr>
              <w:pStyle w:val="aff0"/>
              <w:ind w:firstLineChars="0" w:firstLine="0"/>
              <w:jc w:val="center"/>
              <w:rPr>
                <w:rFonts w:ascii="宋体" w:hAnsi="宋体" w:cs="宋体"/>
                <w:szCs w:val="20"/>
              </w:rPr>
            </w:pP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BE7C5C">
            <w:pPr>
              <w:widowControl/>
              <w:jc w:val="left"/>
              <w:rPr>
                <w:rFonts w:ascii="宋体" w:hAnsi="宋体"/>
                <w:bCs/>
                <w:kern w:val="0"/>
              </w:rPr>
            </w:pPr>
            <w:r>
              <w:rPr>
                <w:rFonts w:ascii="宋体" w:hAnsi="宋体" w:hint="eastAsia"/>
                <w:bCs/>
                <w:kern w:val="0"/>
              </w:rPr>
              <w:t>盥洗台阳角做圆角处理；</w:t>
            </w:r>
          </w:p>
          <w:p w:rsidR="008C14AC" w:rsidRDefault="00BE7C5C">
            <w:pPr>
              <w:widowControl/>
              <w:jc w:val="left"/>
              <w:rPr>
                <w:rFonts w:ascii="宋体" w:hAnsi="宋体" w:cs="宋体"/>
                <w:bCs/>
                <w:kern w:val="0"/>
                <w:lang w:val="el-GR"/>
              </w:rPr>
            </w:pPr>
            <w:r>
              <w:rPr>
                <w:rFonts w:ascii="宋体" w:hAnsi="宋体" w:hint="eastAsia"/>
                <w:bCs/>
                <w:kern w:val="0"/>
              </w:rPr>
              <w:t>卫生洁具宜采用电动感应开关</w:t>
            </w:r>
          </w:p>
        </w:tc>
      </w:tr>
      <w:tr w:rsidR="008C14AC">
        <w:trPr>
          <w:trHeight w:val="1024"/>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各类活动室</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P</w:t>
            </w:r>
            <w:r>
              <w:rPr>
                <w:rFonts w:ascii="宋体" w:hAnsi="宋体" w:cs="宋体"/>
                <w:bCs w:val="0"/>
              </w:rPr>
              <w:t>VC</w:t>
            </w:r>
            <w:r>
              <w:rPr>
                <w:rFonts w:ascii="宋体" w:hAnsi="宋体" w:cs="宋体" w:hint="eastAsia"/>
                <w:bCs w:val="0"/>
              </w:rPr>
              <w:t>、橡胶</w:t>
            </w:r>
            <w:r>
              <w:rPr>
                <w:rFonts w:ascii="宋体" w:hAnsi="宋体" w:cs="宋体"/>
                <w:bCs w:val="0"/>
              </w:rPr>
              <w:t>、</w:t>
            </w:r>
            <w:r>
              <w:rPr>
                <w:rFonts w:ascii="宋体" w:hAnsi="宋体" w:cs="宋体" w:hint="eastAsia"/>
                <w:bCs w:val="0"/>
              </w:rPr>
              <w:t>石塑地板等软性材料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P</w:t>
            </w:r>
            <w:r>
              <w:rPr>
                <w:rFonts w:ascii="宋体" w:hAnsi="宋体" w:cs="宋体"/>
                <w:bCs w:val="0"/>
              </w:rPr>
              <w:t>VC</w:t>
            </w:r>
            <w:r>
              <w:rPr>
                <w:rFonts w:ascii="宋体" w:hAnsi="宋体" w:cs="宋体" w:hint="eastAsia"/>
                <w:bCs w:val="0"/>
              </w:rPr>
              <w:t>踢脚</w:t>
            </w:r>
          </w:p>
          <w:p w:rsidR="008C14AC" w:rsidRDefault="00BE7C5C">
            <w:pPr>
              <w:pStyle w:val="aff0"/>
              <w:ind w:firstLineChars="0" w:firstLine="0"/>
              <w:rPr>
                <w:rFonts w:ascii="宋体" w:hAnsi="宋体" w:cs="宋体"/>
                <w:bCs w:val="0"/>
              </w:rPr>
            </w:pPr>
            <w:r>
              <w:rPr>
                <w:rFonts w:ascii="宋体" w:hAnsi="宋体" w:cs="宋体" w:hint="eastAsia"/>
                <w:bCs w:val="0"/>
              </w:rPr>
              <w:t>不锈钢踢脚</w:t>
            </w:r>
          </w:p>
          <w:p w:rsidR="008C14AC" w:rsidRDefault="00BE7C5C">
            <w:pPr>
              <w:pStyle w:val="aff0"/>
              <w:ind w:firstLineChars="0" w:firstLine="0"/>
              <w:rPr>
                <w:rFonts w:ascii="宋体" w:hAnsi="宋体" w:cs="宋体"/>
                <w:bCs w:val="0"/>
              </w:rPr>
            </w:pPr>
            <w:r>
              <w:rPr>
                <w:rFonts w:ascii="宋体" w:hAnsi="宋体" w:cs="宋体" w:hint="eastAsia"/>
                <w:bCs w:val="0"/>
              </w:rPr>
              <w:t>实木踢脚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墙面1</w:t>
            </w:r>
            <w:r>
              <w:rPr>
                <w:rFonts w:ascii="宋体" w:hAnsi="宋体" w:cs="宋体"/>
                <w:bCs w:val="0"/>
              </w:rPr>
              <w:t>.3m</w:t>
            </w:r>
            <w:r>
              <w:rPr>
                <w:rFonts w:ascii="宋体" w:hAnsi="宋体" w:cs="宋体" w:hint="eastAsia"/>
                <w:bCs w:val="0"/>
              </w:rPr>
              <w:t>以下应使用软包或环保木质等光滑易清洗墙裙并设不锈钢或其他环保压条及阳角（圆角）线条；1</w:t>
            </w:r>
            <w:r>
              <w:rPr>
                <w:rFonts w:ascii="宋体" w:hAnsi="宋体" w:cs="宋体"/>
                <w:bCs w:val="0"/>
              </w:rPr>
              <w:t>.3m</w:t>
            </w:r>
            <w:r>
              <w:rPr>
                <w:rFonts w:ascii="宋体" w:hAnsi="宋体" w:cs="宋体" w:hint="eastAsia"/>
                <w:bCs w:val="0"/>
              </w:rPr>
              <w:t>以上乳胶漆墙面</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艺术吊顶</w:t>
            </w:r>
          </w:p>
          <w:p w:rsidR="008C14AC" w:rsidRDefault="008C14AC">
            <w:pPr>
              <w:jc w:val="left"/>
              <w:rPr>
                <w:rFonts w:ascii="宋体" w:hAnsi="宋体" w:cs="宋体"/>
                <w:kern w:val="0"/>
                <w:lang w:val="el-GR"/>
              </w:rPr>
            </w:pPr>
          </w:p>
          <w:p w:rsidR="008C14AC" w:rsidRDefault="008C14AC">
            <w:pPr>
              <w:pStyle w:val="aff0"/>
              <w:ind w:firstLineChars="0" w:firstLine="0"/>
              <w:rPr>
                <w:rFonts w:ascii="宋体" w:hAnsi="宋体" w:cs="宋体"/>
                <w:bCs w:val="0"/>
              </w:rPr>
            </w:pP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bCs w:val="0"/>
              </w:rPr>
            </w:pPr>
            <w:r>
              <w:rPr>
                <w:rFonts w:ascii="宋体" w:hAnsi="宋体" w:cs="宋体" w:hint="eastAsia"/>
                <w:bCs w:val="0"/>
              </w:rPr>
              <w:t>成品</w:t>
            </w:r>
            <w:r>
              <w:rPr>
                <w:rFonts w:ascii="宋体" w:hAnsi="宋体" w:cs="宋体"/>
                <w:bCs w:val="0"/>
              </w:rPr>
              <w:t>木门</w:t>
            </w:r>
          </w:p>
          <w:p w:rsidR="008C14AC" w:rsidRDefault="00BE7C5C">
            <w:pPr>
              <w:pStyle w:val="aff0"/>
              <w:ind w:firstLineChars="0" w:firstLine="0"/>
              <w:jc w:val="center"/>
              <w:rPr>
                <w:rFonts w:ascii="宋体" w:hAnsi="宋体" w:cs="宋体"/>
                <w:bCs w:val="0"/>
              </w:rPr>
            </w:pPr>
            <w:r>
              <w:rPr>
                <w:rFonts w:ascii="宋体" w:hAnsi="宋体" w:cs="宋体" w:hint="eastAsia"/>
                <w:szCs w:val="20"/>
              </w:rPr>
              <w:t>（带观察窗）</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bCs/>
                <w:kern w:val="0"/>
              </w:rPr>
            </w:pPr>
          </w:p>
        </w:tc>
      </w:tr>
      <w:tr w:rsidR="008C14AC">
        <w:trPr>
          <w:trHeight w:val="157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音体活动室</w:t>
            </w:r>
          </w:p>
          <w:p w:rsidR="008C14AC" w:rsidRDefault="00BE7C5C">
            <w:pPr>
              <w:pStyle w:val="aff0"/>
              <w:ind w:firstLineChars="0" w:firstLine="0"/>
              <w:jc w:val="both"/>
              <w:rPr>
                <w:rFonts w:ascii="宋体" w:hAnsi="宋体" w:cs="宋体"/>
                <w:bCs w:val="0"/>
              </w:rPr>
            </w:pPr>
            <w:r>
              <w:rPr>
                <w:rFonts w:ascii="宋体" w:hAnsi="宋体" w:cs="宋体" w:hint="eastAsia"/>
                <w:bCs w:val="0"/>
              </w:rPr>
              <w:t>琴房</w:t>
            </w:r>
          </w:p>
          <w:p w:rsidR="008C14AC" w:rsidRDefault="008C14AC">
            <w:pPr>
              <w:pStyle w:val="aff0"/>
              <w:ind w:firstLineChars="0" w:firstLine="0"/>
              <w:jc w:val="both"/>
              <w:rPr>
                <w:rFonts w:ascii="宋体" w:hAnsi="宋体" w:cs="宋体"/>
                <w:bCs w:val="0"/>
              </w:rPr>
            </w:pP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PVC、橡胶、石塑地板等软性材料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P</w:t>
            </w:r>
            <w:r>
              <w:rPr>
                <w:rFonts w:ascii="宋体" w:hAnsi="宋体" w:cs="宋体"/>
                <w:bCs w:val="0"/>
              </w:rPr>
              <w:t>VC</w:t>
            </w:r>
            <w:r>
              <w:rPr>
                <w:rFonts w:ascii="宋体" w:hAnsi="宋体" w:cs="宋体" w:hint="eastAsia"/>
                <w:bCs w:val="0"/>
              </w:rPr>
              <w:t>踢脚</w:t>
            </w:r>
          </w:p>
          <w:p w:rsidR="008C14AC" w:rsidRDefault="00BE7C5C">
            <w:pPr>
              <w:pStyle w:val="aff0"/>
              <w:ind w:firstLineChars="0" w:firstLine="0"/>
              <w:rPr>
                <w:rFonts w:ascii="宋体" w:hAnsi="宋体" w:cs="宋体"/>
                <w:bCs w:val="0"/>
              </w:rPr>
            </w:pPr>
            <w:r>
              <w:rPr>
                <w:rFonts w:ascii="宋体" w:hAnsi="宋体" w:cs="宋体" w:hint="eastAsia"/>
                <w:bCs w:val="0"/>
              </w:rPr>
              <w:t>不锈钢踢脚</w:t>
            </w:r>
          </w:p>
          <w:p w:rsidR="008C14AC" w:rsidRDefault="00BE7C5C">
            <w:pPr>
              <w:pStyle w:val="aff0"/>
              <w:ind w:firstLineChars="0" w:firstLine="0"/>
              <w:jc w:val="both"/>
              <w:rPr>
                <w:rFonts w:ascii="宋体" w:hAnsi="宋体" w:cs="宋体"/>
                <w:bCs w:val="0"/>
              </w:rPr>
            </w:pPr>
            <w:r>
              <w:rPr>
                <w:rFonts w:ascii="宋体" w:hAnsi="宋体" w:cs="宋体" w:hint="eastAsia"/>
                <w:bCs w:val="0"/>
              </w:rPr>
              <w:t>实木踢脚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墙面1</w:t>
            </w:r>
            <w:r>
              <w:rPr>
                <w:rFonts w:ascii="宋体" w:hAnsi="宋体" w:cs="宋体"/>
                <w:bCs w:val="0"/>
              </w:rPr>
              <w:t>.3m</w:t>
            </w:r>
            <w:r>
              <w:rPr>
                <w:rFonts w:ascii="宋体" w:hAnsi="宋体" w:cs="宋体" w:hint="eastAsia"/>
                <w:bCs w:val="0"/>
              </w:rPr>
              <w:t>以下应使用软包或环保木质等光滑易清洗墙裙并设不锈钢或其他环保压条及阳角（圆角）线条；1</w:t>
            </w:r>
            <w:r>
              <w:rPr>
                <w:rFonts w:ascii="宋体" w:hAnsi="宋体" w:cs="宋体"/>
                <w:bCs w:val="0"/>
              </w:rPr>
              <w:t>.3m</w:t>
            </w:r>
            <w:r>
              <w:rPr>
                <w:rFonts w:ascii="宋体" w:hAnsi="宋体" w:cs="宋体" w:hint="eastAsia"/>
                <w:bCs w:val="0"/>
              </w:rPr>
              <w:t>以上乳胶漆</w:t>
            </w:r>
            <w:r>
              <w:rPr>
                <w:rFonts w:ascii="宋体" w:hAnsi="宋体" w:cs="宋体"/>
                <w:bCs w:val="0"/>
              </w:rPr>
              <w:t>或</w:t>
            </w:r>
            <w:r>
              <w:rPr>
                <w:rFonts w:ascii="宋体" w:hAnsi="宋体" w:cs="宋体" w:hint="eastAsia"/>
                <w:bCs w:val="0"/>
              </w:rPr>
              <w:t>吸音材料</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艺术吊顶</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bCs w:val="0"/>
              </w:rPr>
            </w:pPr>
            <w:r>
              <w:rPr>
                <w:rFonts w:ascii="宋体" w:hAnsi="宋体" w:cs="宋体" w:hint="eastAsia"/>
                <w:bCs w:val="0"/>
              </w:rPr>
              <w:t>成品</w:t>
            </w:r>
            <w:r>
              <w:rPr>
                <w:rFonts w:ascii="宋体" w:hAnsi="宋体" w:cs="宋体"/>
                <w:bCs w:val="0"/>
              </w:rPr>
              <w:t>木门</w:t>
            </w:r>
          </w:p>
          <w:p w:rsidR="008C14AC" w:rsidRDefault="00BE7C5C">
            <w:pPr>
              <w:pStyle w:val="aff0"/>
              <w:ind w:firstLineChars="0" w:firstLine="0"/>
              <w:jc w:val="center"/>
              <w:rPr>
                <w:rFonts w:ascii="宋体" w:hAnsi="宋体" w:cs="宋体"/>
                <w:bCs w:val="0"/>
              </w:rPr>
            </w:pPr>
            <w:r>
              <w:rPr>
                <w:rFonts w:ascii="宋体" w:hAnsi="宋体" w:cs="宋体" w:hint="eastAsia"/>
                <w:bCs w:val="0"/>
              </w:rPr>
              <w:t>（带观察窗）</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pStyle w:val="aff0"/>
              <w:ind w:firstLineChars="0" w:firstLine="0"/>
              <w:jc w:val="both"/>
              <w:rPr>
                <w:rFonts w:ascii="宋体" w:hAnsi="宋体" w:cs="宋体"/>
                <w:bCs w:val="0"/>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
                <w:bCs w:val="0"/>
                <w:szCs w:val="20"/>
              </w:rPr>
              <w:lastRenderedPageBreak/>
              <w:t>用房名称</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
                <w:bCs w:val="0"/>
                <w:szCs w:val="20"/>
              </w:rPr>
              <w:t>楼地面</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
                <w:bCs w:val="0"/>
                <w:szCs w:val="20"/>
              </w:rPr>
              <w:t>踢脚线</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
                <w:bCs w:val="0"/>
                <w:szCs w:val="20"/>
              </w:rPr>
              <w:t>内墙</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
                <w:bCs w:val="0"/>
                <w:szCs w:val="20"/>
              </w:rPr>
              <w:t>顶棚</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szCs w:val="20"/>
              </w:rPr>
            </w:pPr>
            <w:r>
              <w:rPr>
                <w:rFonts w:ascii="宋体" w:hAnsi="宋体" w:cs="宋体" w:hint="eastAsia"/>
                <w:b/>
                <w:bCs w:val="0"/>
                <w:szCs w:val="20"/>
              </w:rPr>
              <w:t>门</w:t>
            </w:r>
          </w:p>
        </w:tc>
        <w:tc>
          <w:tcPr>
            <w:tcW w:w="2409" w:type="dxa"/>
            <w:tcBorders>
              <w:top w:val="single" w:sz="4" w:space="0" w:color="auto"/>
              <w:left w:val="single" w:sz="4" w:space="0" w:color="auto"/>
              <w:bottom w:val="single" w:sz="4" w:space="0" w:color="auto"/>
              <w:right w:val="single" w:sz="2" w:space="0" w:color="000000"/>
            </w:tcBorders>
            <w:noWrap/>
          </w:tcPr>
          <w:p w:rsidR="008C14AC" w:rsidRDefault="00BE7C5C">
            <w:pPr>
              <w:widowControl/>
              <w:jc w:val="left"/>
              <w:rPr>
                <w:rFonts w:ascii="宋体" w:hAnsi="宋体" w:cs="宋体"/>
                <w:bCs/>
                <w:kern w:val="0"/>
                <w:lang w:val="el-GR"/>
              </w:rPr>
            </w:pPr>
            <w:r>
              <w:rPr>
                <w:rFonts w:ascii="宋体" w:hAnsi="宋体" w:cs="宋体" w:hint="eastAsia"/>
                <w:b/>
                <w:bCs/>
              </w:rPr>
              <w:t>注</w:t>
            </w: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教师办公室</w:t>
            </w:r>
          </w:p>
          <w:p w:rsidR="008C14AC" w:rsidRDefault="00BE7C5C">
            <w:pPr>
              <w:pStyle w:val="aff0"/>
              <w:ind w:firstLineChars="0" w:firstLine="0"/>
              <w:jc w:val="both"/>
              <w:rPr>
                <w:rFonts w:ascii="宋体" w:hAnsi="宋体" w:cs="宋体"/>
                <w:bCs w:val="0"/>
              </w:rPr>
            </w:pPr>
            <w:r>
              <w:rPr>
                <w:rFonts w:ascii="宋体" w:hAnsi="宋体" w:cs="宋体" w:hint="eastAsia"/>
                <w:bCs w:val="0"/>
              </w:rPr>
              <w:t>教具室</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防滑地砖、强化木地板、实木</w:t>
            </w:r>
            <w:r>
              <w:rPr>
                <w:rFonts w:ascii="宋体" w:hAnsi="宋体" w:cs="宋体"/>
                <w:bCs w:val="0"/>
              </w:rPr>
              <w:t>复合木地板、</w:t>
            </w:r>
            <w:r>
              <w:rPr>
                <w:rFonts w:ascii="宋体" w:hAnsi="宋体" w:cs="宋体" w:hint="eastAsia"/>
                <w:bCs w:val="0"/>
              </w:rPr>
              <w:t>PVC、石塑地板或其他环保材料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同地面材料不锈钢踢脚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乳胶漆墙面</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简单吊顶</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成品钢门</w:t>
            </w:r>
          </w:p>
          <w:p w:rsidR="008C14AC" w:rsidRDefault="00BE7C5C">
            <w:pPr>
              <w:pStyle w:val="aff0"/>
              <w:ind w:firstLineChars="0" w:firstLine="0"/>
              <w:jc w:val="center"/>
              <w:rPr>
                <w:rFonts w:ascii="宋体" w:hAnsi="宋体" w:cs="宋体"/>
                <w:szCs w:val="20"/>
              </w:rPr>
            </w:pPr>
            <w:r>
              <w:rPr>
                <w:rFonts w:ascii="宋体" w:hAnsi="宋体" w:cs="宋体" w:hint="eastAsia"/>
                <w:szCs w:val="20"/>
              </w:rPr>
              <w:t>成品</w:t>
            </w:r>
            <w:r>
              <w:rPr>
                <w:rFonts w:ascii="宋体" w:hAnsi="宋体" w:cs="宋体"/>
                <w:szCs w:val="20"/>
              </w:rPr>
              <w:t>木门</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会议室</w:t>
            </w:r>
          </w:p>
          <w:p w:rsidR="008C14AC" w:rsidRDefault="00BE7C5C">
            <w:pPr>
              <w:pStyle w:val="aff0"/>
              <w:ind w:firstLineChars="0" w:firstLine="0"/>
              <w:jc w:val="both"/>
              <w:rPr>
                <w:rFonts w:ascii="宋体" w:hAnsi="宋体" w:cs="宋体"/>
                <w:bCs w:val="0"/>
              </w:rPr>
            </w:pPr>
            <w:r>
              <w:rPr>
                <w:rFonts w:ascii="宋体" w:hAnsi="宋体" w:cs="宋体" w:hint="eastAsia"/>
                <w:bCs w:val="0"/>
              </w:rPr>
              <w:t>休息室</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地毯</w:t>
            </w:r>
            <w:r>
              <w:rPr>
                <w:rFonts w:ascii="宋体" w:hAnsi="宋体" w:cs="宋体"/>
                <w:bCs w:val="0"/>
              </w:rPr>
              <w:t>、</w:t>
            </w:r>
            <w:r>
              <w:rPr>
                <w:rFonts w:ascii="宋体" w:hAnsi="宋体" w:cs="宋体" w:hint="eastAsia"/>
                <w:bCs w:val="0"/>
              </w:rPr>
              <w:t>强化木地板、实木</w:t>
            </w:r>
            <w:r>
              <w:rPr>
                <w:rFonts w:ascii="宋体" w:hAnsi="宋体" w:cs="宋体"/>
                <w:bCs w:val="0"/>
              </w:rPr>
              <w:t>复合木地板、</w:t>
            </w:r>
            <w:r>
              <w:rPr>
                <w:rFonts w:ascii="宋体" w:hAnsi="宋体" w:cs="宋体" w:hint="eastAsia"/>
                <w:bCs w:val="0"/>
              </w:rPr>
              <w:t>石塑地板或其他环保材料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实木踢脚</w:t>
            </w:r>
          </w:p>
          <w:p w:rsidR="008C14AC" w:rsidRDefault="00BE7C5C">
            <w:pPr>
              <w:pStyle w:val="aff0"/>
              <w:ind w:firstLineChars="0" w:firstLine="0"/>
              <w:rPr>
                <w:rFonts w:ascii="宋体" w:hAnsi="宋体" w:cs="宋体"/>
                <w:bCs w:val="0"/>
              </w:rPr>
            </w:pPr>
            <w:r>
              <w:rPr>
                <w:rFonts w:ascii="宋体" w:hAnsi="宋体" w:cs="宋体" w:hint="eastAsia"/>
                <w:bCs w:val="0"/>
              </w:rPr>
              <w:t>不锈钢踢脚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吸音</w:t>
            </w:r>
            <w:r>
              <w:rPr>
                <w:rFonts w:ascii="宋体" w:hAnsi="宋体" w:cs="宋体"/>
                <w:bCs w:val="0"/>
              </w:rPr>
              <w:t>材料</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艺术吊顶</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w:t>
            </w:r>
            <w:r>
              <w:rPr>
                <w:rFonts w:ascii="宋体" w:hAnsi="宋体" w:cs="宋体"/>
                <w:szCs w:val="20"/>
              </w:rPr>
              <w:t>木门</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餐厅</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w:t>
            </w:r>
            <w:r>
              <w:rPr>
                <w:rFonts w:ascii="宋体" w:hAnsi="宋体" w:cs="宋体"/>
                <w:bCs w:val="0"/>
              </w:rPr>
              <w:t>花岗石</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地砖</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Theme="minorEastAsia" w:hAnsiTheme="minorEastAsia" w:hint="eastAsia"/>
                <w:sz w:val="21"/>
                <w:szCs w:val="21"/>
              </w:rPr>
              <w:t>木质材料、瓷砖或水性瓷化墙膜等易清洁材料</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艺术</w:t>
            </w:r>
            <w:r>
              <w:rPr>
                <w:rFonts w:ascii="宋体" w:hAnsi="宋体" w:cs="宋体"/>
                <w:bCs w:val="0"/>
              </w:rPr>
              <w:t>吊顶</w:t>
            </w:r>
          </w:p>
        </w:tc>
        <w:tc>
          <w:tcPr>
            <w:tcW w:w="1418" w:type="dxa"/>
            <w:tcBorders>
              <w:top w:val="single" w:sz="4" w:space="0" w:color="000000"/>
              <w:left w:val="nil"/>
              <w:bottom w:val="single" w:sz="4" w:space="0" w:color="000000"/>
              <w:right w:val="single" w:sz="4" w:space="0" w:color="auto"/>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w:t>
            </w:r>
            <w:r>
              <w:rPr>
                <w:rFonts w:ascii="宋体" w:hAnsi="宋体" w:cs="宋体"/>
                <w:szCs w:val="20"/>
              </w:rPr>
              <w:t>木门</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门厅、走道</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w:t>
            </w:r>
            <w:r>
              <w:rPr>
                <w:rFonts w:asciiTheme="minorHAnsi" w:hAnsiTheme="minorHAnsi" w:cs="宋体"/>
                <w:bCs w:val="0"/>
              </w:rPr>
              <w:t>地砖、天然石材、</w:t>
            </w:r>
            <w:r>
              <w:rPr>
                <w:rFonts w:ascii="宋体" w:hAnsi="宋体" w:cs="宋体" w:hint="eastAsia"/>
                <w:bCs w:val="0"/>
              </w:rPr>
              <w:t>PVC、橡胶、石塑地板等软性材料或其他环保材料</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同地面材料不锈钢踢脚</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艺术墙面</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艺术吊顶</w:t>
            </w:r>
          </w:p>
        </w:tc>
        <w:tc>
          <w:tcPr>
            <w:tcW w:w="1418"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jc w:val="center"/>
              <w:rPr>
                <w:rFonts w:ascii="宋体" w:hAnsi="宋体" w:cs="宋体"/>
                <w:szCs w:val="20"/>
              </w:rPr>
            </w:pP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楼梯间</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花岗石（防滑和防碰撞）</w:t>
            </w:r>
          </w:p>
        </w:tc>
        <w:tc>
          <w:tcPr>
            <w:tcW w:w="127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同地面材料</w:t>
            </w: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墙面1</w:t>
            </w:r>
            <w:r>
              <w:rPr>
                <w:rFonts w:ascii="宋体" w:hAnsi="宋体" w:cs="宋体"/>
                <w:bCs w:val="0"/>
              </w:rPr>
              <w:t>.2m</w:t>
            </w:r>
            <w:r>
              <w:rPr>
                <w:rFonts w:ascii="宋体" w:hAnsi="宋体" w:cs="宋体" w:hint="eastAsia"/>
                <w:bCs w:val="0"/>
              </w:rPr>
              <w:t>以下</w:t>
            </w:r>
            <w:r>
              <w:rPr>
                <w:rFonts w:ascii="宋体" w:hAnsi="宋体" w:cs="宋体"/>
                <w:bCs w:val="0"/>
              </w:rPr>
              <w:t>采用</w:t>
            </w:r>
            <w:r>
              <w:rPr>
                <w:rFonts w:asciiTheme="minorEastAsia" w:hAnsiTheme="minorEastAsia" w:hint="eastAsia"/>
                <w:sz w:val="21"/>
                <w:szCs w:val="21"/>
              </w:rPr>
              <w:t>木质材料、瓷砖或水性瓷化墙膜等易清洁材料</w:t>
            </w:r>
            <w:r>
              <w:rPr>
                <w:rFonts w:ascii="宋体" w:hAnsi="宋体" w:cs="宋体" w:hint="eastAsia"/>
                <w:bCs w:val="0"/>
              </w:rPr>
              <w:t>，并设不锈钢或其他环保压条及阳角（圆角）线条；以上为无机矿物涂料</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无机涂料</w:t>
            </w:r>
          </w:p>
        </w:tc>
        <w:tc>
          <w:tcPr>
            <w:tcW w:w="1418"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jc w:val="center"/>
              <w:rPr>
                <w:rFonts w:ascii="宋体" w:hAnsi="宋体" w:cs="宋体"/>
                <w:szCs w:val="20"/>
              </w:rPr>
            </w:pP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BE7C5C">
            <w:pPr>
              <w:widowControl/>
              <w:jc w:val="left"/>
              <w:rPr>
                <w:rFonts w:ascii="宋体" w:hAnsi="宋体"/>
                <w:bCs/>
                <w:kern w:val="0"/>
              </w:rPr>
            </w:pPr>
            <w:r>
              <w:rPr>
                <w:rFonts w:ascii="宋体" w:hAnsi="宋体" w:hint="eastAsia"/>
                <w:bCs/>
                <w:kern w:val="0"/>
              </w:rPr>
              <w:t>木质、不锈钢扶手</w:t>
            </w: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厨房操作间</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防滑地砖、火烧面花岗石地面或其他防滑材料</w:t>
            </w:r>
          </w:p>
        </w:tc>
        <w:tc>
          <w:tcPr>
            <w:tcW w:w="1276"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rPr>
                <w:rFonts w:ascii="宋体" w:hAnsi="宋体" w:cs="宋体"/>
                <w:bCs w:val="0"/>
              </w:rPr>
            </w:pP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墙砖到顶棚</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铝板</w:t>
            </w:r>
          </w:p>
        </w:tc>
        <w:tc>
          <w:tcPr>
            <w:tcW w:w="141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成品钢门</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厨房储藏间更衣室</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w:t>
            </w:r>
          </w:p>
        </w:tc>
        <w:tc>
          <w:tcPr>
            <w:tcW w:w="1276"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rPr>
                <w:rFonts w:ascii="宋体" w:hAnsi="宋体" w:cs="宋体"/>
                <w:bCs w:val="0"/>
              </w:rPr>
            </w:pP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墙砖到顶棚</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铝板</w:t>
            </w:r>
          </w:p>
        </w:tc>
        <w:tc>
          <w:tcPr>
            <w:tcW w:w="141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成品钢门</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洗衣房</w:t>
            </w:r>
          </w:p>
          <w:p w:rsidR="008C14AC" w:rsidRDefault="00BE7C5C">
            <w:pPr>
              <w:pStyle w:val="aff0"/>
              <w:ind w:firstLineChars="0" w:firstLine="0"/>
              <w:jc w:val="both"/>
              <w:rPr>
                <w:rFonts w:ascii="宋体" w:hAnsi="宋体" w:cs="宋体"/>
                <w:bCs w:val="0"/>
              </w:rPr>
            </w:pPr>
            <w:r>
              <w:rPr>
                <w:rFonts w:ascii="宋体" w:hAnsi="宋体" w:cs="宋体" w:hint="eastAsia"/>
                <w:bCs w:val="0"/>
              </w:rPr>
              <w:t>消毒间</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w:t>
            </w:r>
          </w:p>
        </w:tc>
        <w:tc>
          <w:tcPr>
            <w:tcW w:w="1276"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rPr>
                <w:rFonts w:ascii="宋体" w:hAnsi="宋体" w:cs="宋体"/>
                <w:bCs w:val="0"/>
              </w:rPr>
            </w:pP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墙砖到顶棚</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铝板</w:t>
            </w:r>
          </w:p>
        </w:tc>
        <w:tc>
          <w:tcPr>
            <w:tcW w:w="141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成品钢门</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r w:rsidR="008C14AC">
        <w:trPr>
          <w:trHeight w:val="315"/>
        </w:trPr>
        <w:tc>
          <w:tcPr>
            <w:tcW w:w="1242" w:type="dxa"/>
            <w:tcBorders>
              <w:top w:val="single" w:sz="4" w:space="0" w:color="000000"/>
              <w:left w:val="single" w:sz="2" w:space="0" w:color="000000"/>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公共</w:t>
            </w:r>
            <w:r>
              <w:rPr>
                <w:rFonts w:ascii="宋体" w:hAnsi="宋体" w:cs="宋体"/>
                <w:bCs w:val="0"/>
              </w:rPr>
              <w:t>卫生间</w:t>
            </w:r>
          </w:p>
        </w:tc>
        <w:tc>
          <w:tcPr>
            <w:tcW w:w="226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防滑地砖</w:t>
            </w:r>
          </w:p>
        </w:tc>
        <w:tc>
          <w:tcPr>
            <w:tcW w:w="1276" w:type="dxa"/>
            <w:tcBorders>
              <w:top w:val="single" w:sz="4" w:space="0" w:color="000000"/>
              <w:left w:val="nil"/>
              <w:bottom w:val="single" w:sz="4" w:space="0" w:color="000000"/>
              <w:right w:val="single" w:sz="4" w:space="0" w:color="000000"/>
            </w:tcBorders>
            <w:noWrap/>
          </w:tcPr>
          <w:p w:rsidR="008C14AC" w:rsidRDefault="008C14AC">
            <w:pPr>
              <w:pStyle w:val="aff0"/>
              <w:ind w:firstLineChars="0" w:firstLine="0"/>
              <w:rPr>
                <w:rFonts w:ascii="宋体" w:hAnsi="宋体" w:cs="宋体"/>
                <w:bCs w:val="0"/>
              </w:rPr>
            </w:pPr>
          </w:p>
        </w:tc>
        <w:tc>
          <w:tcPr>
            <w:tcW w:w="4536"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both"/>
              <w:rPr>
                <w:rFonts w:ascii="宋体" w:hAnsi="宋体" w:cs="宋体"/>
                <w:bCs w:val="0"/>
              </w:rPr>
            </w:pPr>
            <w:r>
              <w:rPr>
                <w:rFonts w:ascii="宋体" w:hAnsi="宋体" w:cs="宋体" w:hint="eastAsia"/>
                <w:bCs w:val="0"/>
              </w:rPr>
              <w:t>墙砖到顶棚</w:t>
            </w:r>
          </w:p>
        </w:tc>
        <w:tc>
          <w:tcPr>
            <w:tcW w:w="1134"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rPr>
                <w:rFonts w:ascii="宋体" w:hAnsi="宋体" w:cs="宋体"/>
                <w:bCs w:val="0"/>
              </w:rPr>
            </w:pPr>
            <w:r>
              <w:rPr>
                <w:rFonts w:ascii="宋体" w:hAnsi="宋体" w:cs="宋体" w:hint="eastAsia"/>
                <w:bCs w:val="0"/>
              </w:rPr>
              <w:t>铝板</w:t>
            </w:r>
          </w:p>
          <w:p w:rsidR="008C14AC" w:rsidRDefault="00BE7C5C">
            <w:pPr>
              <w:pStyle w:val="aff0"/>
              <w:ind w:firstLineChars="0" w:firstLine="0"/>
              <w:rPr>
                <w:rFonts w:ascii="宋体" w:hAnsi="宋体" w:cs="宋体"/>
                <w:bCs w:val="0"/>
              </w:rPr>
            </w:pPr>
            <w:r>
              <w:rPr>
                <w:rFonts w:ascii="宋体" w:hAnsi="宋体" w:cs="宋体" w:hint="eastAsia"/>
                <w:bCs w:val="0"/>
              </w:rPr>
              <w:t>防潮</w:t>
            </w:r>
            <w:r>
              <w:rPr>
                <w:rFonts w:ascii="宋体" w:hAnsi="宋体" w:cs="宋体"/>
                <w:bCs w:val="0"/>
              </w:rPr>
              <w:t>石膏板</w:t>
            </w:r>
          </w:p>
        </w:tc>
        <w:tc>
          <w:tcPr>
            <w:tcW w:w="1418" w:type="dxa"/>
            <w:tcBorders>
              <w:top w:val="single" w:sz="4" w:space="0" w:color="000000"/>
              <w:left w:val="nil"/>
              <w:bottom w:val="single" w:sz="4" w:space="0" w:color="000000"/>
              <w:right w:val="single" w:sz="4" w:space="0" w:color="000000"/>
            </w:tcBorders>
            <w:noWrap/>
          </w:tcPr>
          <w:p w:rsidR="008C14AC" w:rsidRDefault="00BE7C5C">
            <w:pPr>
              <w:pStyle w:val="aff0"/>
              <w:ind w:firstLineChars="0" w:firstLine="0"/>
              <w:jc w:val="center"/>
              <w:rPr>
                <w:rFonts w:ascii="宋体" w:hAnsi="宋体" w:cs="宋体"/>
                <w:szCs w:val="20"/>
              </w:rPr>
            </w:pPr>
            <w:r>
              <w:rPr>
                <w:rFonts w:ascii="宋体" w:hAnsi="宋体" w:cs="宋体" w:hint="eastAsia"/>
                <w:szCs w:val="20"/>
              </w:rPr>
              <w:t>不锈钢</w:t>
            </w:r>
            <w:r>
              <w:rPr>
                <w:rFonts w:ascii="宋体" w:hAnsi="宋体" w:cs="宋体"/>
                <w:szCs w:val="20"/>
              </w:rPr>
              <w:t>门套</w:t>
            </w:r>
          </w:p>
        </w:tc>
        <w:tc>
          <w:tcPr>
            <w:tcW w:w="2409" w:type="dxa"/>
            <w:tcBorders>
              <w:top w:val="single" w:sz="4" w:space="0" w:color="auto"/>
              <w:left w:val="single" w:sz="4" w:space="0" w:color="auto"/>
              <w:bottom w:val="single" w:sz="4" w:space="0" w:color="auto"/>
              <w:right w:val="single" w:sz="2" w:space="0" w:color="000000"/>
            </w:tcBorders>
            <w:noWrap/>
            <w:vAlign w:val="center"/>
          </w:tcPr>
          <w:p w:rsidR="008C14AC" w:rsidRDefault="008C14AC">
            <w:pPr>
              <w:widowControl/>
              <w:jc w:val="left"/>
              <w:rPr>
                <w:rFonts w:ascii="宋体" w:hAnsi="宋体" w:cs="宋体"/>
                <w:bCs/>
                <w:kern w:val="0"/>
                <w:lang w:val="el-GR"/>
              </w:rPr>
            </w:pPr>
          </w:p>
        </w:tc>
      </w:tr>
    </w:tbl>
    <w:p w:rsidR="008C14AC" w:rsidRDefault="008C14AC"/>
    <w:p w:rsidR="008C14AC" w:rsidRDefault="00BE7C5C">
      <w:pPr>
        <w:pStyle w:val="aff0"/>
        <w:ind w:left="100" w:firstLine="420"/>
        <w:rPr>
          <w:rFonts w:asciiTheme="minorEastAsia" w:hAnsiTheme="minorEastAsia"/>
          <w:sz w:val="21"/>
          <w:szCs w:val="21"/>
        </w:rPr>
      </w:pPr>
      <w:r>
        <w:rPr>
          <w:rFonts w:asciiTheme="minorEastAsia" w:hAnsiTheme="minorEastAsia" w:hint="eastAsia"/>
          <w:sz w:val="21"/>
          <w:szCs w:val="21"/>
        </w:rPr>
        <w:lastRenderedPageBreak/>
        <w:t>注：</w:t>
      </w:r>
    </w:p>
    <w:p w:rsidR="008C14AC" w:rsidRDefault="00BE7C5C">
      <w:pPr>
        <w:pStyle w:val="aff0"/>
        <w:adjustRightInd w:val="0"/>
        <w:snapToGrid w:val="0"/>
        <w:ind w:left="100" w:firstLine="420"/>
        <w:rPr>
          <w:rFonts w:asciiTheme="minorEastAsia" w:hAnsiTheme="minorEastAsia"/>
          <w:sz w:val="21"/>
          <w:szCs w:val="21"/>
        </w:rPr>
      </w:pPr>
      <w:r>
        <w:rPr>
          <w:rFonts w:asciiTheme="minorEastAsia" w:hAnsiTheme="minorEastAsia" w:hint="eastAsia"/>
          <w:sz w:val="21"/>
          <w:szCs w:val="21"/>
        </w:rPr>
        <w:t>1.上述所有装饰材料应满足《建筑内部装修设计防火规范》的相关规定；</w:t>
      </w:r>
    </w:p>
    <w:p w:rsidR="008C14AC" w:rsidRDefault="00BE7C5C">
      <w:pPr>
        <w:pStyle w:val="aff0"/>
        <w:adjustRightInd w:val="0"/>
        <w:snapToGrid w:val="0"/>
        <w:ind w:left="100" w:firstLine="420"/>
        <w:rPr>
          <w:rFonts w:asciiTheme="minorEastAsia" w:hAnsiTheme="minorEastAsia"/>
          <w:sz w:val="21"/>
          <w:szCs w:val="21"/>
        </w:rPr>
      </w:pPr>
      <w:r>
        <w:rPr>
          <w:rFonts w:asciiTheme="minorEastAsia" w:hAnsiTheme="minorEastAsia" w:hint="eastAsia"/>
          <w:sz w:val="21"/>
          <w:szCs w:val="21"/>
        </w:rPr>
        <w:t>2.有墙瓷砖裙处，可取消踢脚线；</w:t>
      </w:r>
    </w:p>
    <w:p w:rsidR="008C14AC" w:rsidRDefault="00BE7C5C">
      <w:pPr>
        <w:pStyle w:val="aff0"/>
        <w:adjustRightInd w:val="0"/>
        <w:snapToGrid w:val="0"/>
        <w:ind w:left="100" w:firstLine="420"/>
        <w:rPr>
          <w:rFonts w:asciiTheme="minorEastAsia" w:hAnsiTheme="minorEastAsia"/>
          <w:sz w:val="21"/>
          <w:szCs w:val="21"/>
        </w:rPr>
      </w:pPr>
      <w:r>
        <w:rPr>
          <w:rFonts w:asciiTheme="minorEastAsia" w:hAnsiTheme="minorEastAsia" w:hint="eastAsia"/>
          <w:sz w:val="21"/>
          <w:szCs w:val="21"/>
        </w:rPr>
        <w:t>3.卫生间隔板采用18mm厚抗倍特板；</w:t>
      </w:r>
    </w:p>
    <w:p w:rsidR="008C14AC" w:rsidRDefault="00BE7C5C">
      <w:pPr>
        <w:pStyle w:val="aff0"/>
        <w:adjustRightInd w:val="0"/>
        <w:snapToGrid w:val="0"/>
        <w:ind w:left="100" w:firstLine="420"/>
        <w:rPr>
          <w:rFonts w:asciiTheme="minorHAnsi" w:hAnsiTheme="minorHAnsi"/>
        </w:rPr>
      </w:pPr>
      <w:r>
        <w:rPr>
          <w:rFonts w:asciiTheme="minorEastAsia" w:hAnsiTheme="minorEastAsia" w:hint="eastAsia"/>
          <w:sz w:val="21"/>
          <w:szCs w:val="21"/>
        </w:rPr>
        <w:t>4.所</w:t>
      </w:r>
      <w:r>
        <w:rPr>
          <w:rFonts w:asciiTheme="minorHAnsi" w:hAnsiTheme="minorHAnsi"/>
          <w:sz w:val="21"/>
          <w:szCs w:val="21"/>
        </w:rPr>
        <w:t>有有</w:t>
      </w:r>
      <w:r>
        <w:rPr>
          <w:rFonts w:asciiTheme="minorHAnsi" w:hAnsiTheme="minorHAnsi" w:hint="eastAsia"/>
          <w:sz w:val="21"/>
          <w:szCs w:val="21"/>
        </w:rPr>
        <w:t>窗</w:t>
      </w:r>
      <w:r>
        <w:rPr>
          <w:rFonts w:asciiTheme="minorHAnsi" w:hAnsiTheme="minorHAnsi"/>
          <w:sz w:val="21"/>
          <w:szCs w:val="21"/>
        </w:rPr>
        <w:t>房间均应设置钢制纱窗</w:t>
      </w:r>
      <w:r>
        <w:rPr>
          <w:rFonts w:asciiTheme="minorHAnsi" w:hAnsiTheme="minorHAnsi" w:hint="eastAsia"/>
          <w:sz w:val="21"/>
          <w:szCs w:val="21"/>
        </w:rPr>
        <w:t>。</w:t>
      </w:r>
    </w:p>
    <w:p w:rsidR="008C14AC" w:rsidRDefault="008C14AC">
      <w:pPr>
        <w:pStyle w:val="a0"/>
        <w:ind w:firstLine="480"/>
      </w:pPr>
    </w:p>
    <w:p w:rsidR="008C14AC" w:rsidRDefault="008C14AC">
      <w:pPr>
        <w:pStyle w:val="aff0"/>
        <w:ind w:firstLine="400"/>
      </w:pPr>
    </w:p>
    <w:sectPr w:rsidR="008C14AC" w:rsidSect="008C14AC">
      <w:pgSz w:w="16838" w:h="11906" w:orient="landscape"/>
      <w:pgMar w:top="1797" w:right="1440" w:bottom="1797"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927E7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D7C" w:rsidRDefault="00144D7C" w:rsidP="008C14AC">
      <w:r>
        <w:separator/>
      </w:r>
    </w:p>
  </w:endnote>
  <w:endnote w:type="continuationSeparator" w:id="0">
    <w:p w:rsidR="00144D7C" w:rsidRDefault="00144D7C" w:rsidP="008C1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AC" w:rsidRDefault="008C14AC">
    <w:pPr>
      <w:pStyle w:val="a8"/>
      <w:spacing w:befor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AC" w:rsidRDefault="00913C69">
    <w:pPr>
      <w:pStyle w:val="a8"/>
      <w:spacing w:before="240"/>
      <w:jc w:val="center"/>
    </w:pPr>
    <w:r w:rsidRPr="00913C69">
      <w:fldChar w:fldCharType="begin"/>
    </w:r>
    <w:r w:rsidR="00BE7C5C">
      <w:instrText xml:space="preserve"> PAGE   \* MERGEFORMAT </w:instrText>
    </w:r>
    <w:r w:rsidRPr="00913C69">
      <w:fldChar w:fldCharType="separate"/>
    </w:r>
    <w:r w:rsidR="00BE1BE1" w:rsidRPr="00BE1BE1">
      <w:rPr>
        <w:noProof/>
        <w:lang w:val="zh-CN"/>
      </w:rPr>
      <w:t>3</w:t>
    </w:r>
    <w:r>
      <w:rPr>
        <w:lang w:val="zh-CN"/>
      </w:rPr>
      <w:fldChar w:fldCharType="end"/>
    </w:r>
  </w:p>
  <w:p w:rsidR="008C14AC" w:rsidRDefault="008C14AC">
    <w:pPr>
      <w:pStyle w:val="a8"/>
      <w:spacing w:before="24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AC" w:rsidRDefault="008C14AC">
    <w:pPr>
      <w:pStyle w:val="a8"/>
      <w:spacing w:befor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D7C" w:rsidRDefault="00144D7C" w:rsidP="008C14AC">
      <w:r>
        <w:separator/>
      </w:r>
    </w:p>
  </w:footnote>
  <w:footnote w:type="continuationSeparator" w:id="0">
    <w:p w:rsidR="00144D7C" w:rsidRDefault="00144D7C" w:rsidP="008C1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5AE9B"/>
    <w:multiLevelType w:val="multilevel"/>
    <w:tmpl w:val="5A45AE9B"/>
    <w:lvl w:ilvl="0">
      <w:start w:val="1"/>
      <w:numFmt w:val="decimal"/>
      <w:lvlText w:val="%1"/>
      <w:lvlJc w:val="left"/>
      <w:pPr>
        <w:ind w:left="2978" w:firstLine="0"/>
      </w:pPr>
      <w:rPr>
        <w:rFonts w:hint="eastAsia"/>
      </w:rPr>
    </w:lvl>
    <w:lvl w:ilvl="1">
      <w:start w:val="1"/>
      <w:numFmt w:val="decimal"/>
      <w:pStyle w:val="2"/>
      <w:lvlText w:val="%1.%2"/>
      <w:lvlJc w:val="left"/>
      <w:pPr>
        <w:ind w:left="2836" w:firstLine="0"/>
      </w:pPr>
      <w:rPr>
        <w:rFonts w:ascii="Times New Roman" w:eastAsia="黑体" w:hAnsi="Times New Roman" w:cs="Times New Roman" w:hint="default"/>
        <w:b/>
        <w:bCs w:val="0"/>
        <w:i w:val="0"/>
        <w:iCs w:val="0"/>
        <w:caps w:val="0"/>
        <w:smallCaps w:val="0"/>
        <w:strike w:val="0"/>
        <w:dstrike w:val="0"/>
        <w:outline w:val="0"/>
        <w:shadow w:val="0"/>
        <w:emboss w:val="0"/>
        <w:imprint w:val="0"/>
        <w:vanish w:val="0"/>
        <w:color w:val="auto"/>
        <w:spacing w:val="0"/>
        <w:position w:val="0"/>
        <w:sz w:val="28"/>
        <w:u w:val="none"/>
        <w:vertAlign w:val="baseline"/>
      </w:rPr>
    </w:lvl>
    <w:lvl w:ilvl="2">
      <w:start w:val="1"/>
      <w:numFmt w:val="decimal"/>
      <w:pStyle w:val="3"/>
      <w:lvlText w:val="%1.%2.%3"/>
      <w:lvlJc w:val="left"/>
      <w:pPr>
        <w:ind w:left="284" w:firstLine="0"/>
      </w:pPr>
      <w:rPr>
        <w:rFonts w:ascii="宋体" w:eastAsia="宋体" w:hAnsi="宋体" w:hint="default"/>
        <w:b/>
        <w:color w:val="auto"/>
        <w:sz w:val="21"/>
      </w:rPr>
    </w:lvl>
    <w:lvl w:ilvl="3">
      <w:start w:val="1"/>
      <w:numFmt w:val="decimal"/>
      <w:lvlText w:val="%1.%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客尘 [2]">
    <w15:presenceInfo w15:providerId="WPS Office" w15:userId="26257147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B61"/>
    <w:rsid w:val="00001BD7"/>
    <w:rsid w:val="00007E0C"/>
    <w:rsid w:val="0001013C"/>
    <w:rsid w:val="00010ABA"/>
    <w:rsid w:val="00011AB5"/>
    <w:rsid w:val="00012FDD"/>
    <w:rsid w:val="000139F8"/>
    <w:rsid w:val="00014506"/>
    <w:rsid w:val="0001461F"/>
    <w:rsid w:val="0002268C"/>
    <w:rsid w:val="00024C42"/>
    <w:rsid w:val="00025CBE"/>
    <w:rsid w:val="0002717C"/>
    <w:rsid w:val="000275BA"/>
    <w:rsid w:val="000305C3"/>
    <w:rsid w:val="00031999"/>
    <w:rsid w:val="00031F27"/>
    <w:rsid w:val="000321D2"/>
    <w:rsid w:val="00034CE7"/>
    <w:rsid w:val="00034EAD"/>
    <w:rsid w:val="00035B35"/>
    <w:rsid w:val="00035C07"/>
    <w:rsid w:val="0003617D"/>
    <w:rsid w:val="00036427"/>
    <w:rsid w:val="00036519"/>
    <w:rsid w:val="00037041"/>
    <w:rsid w:val="00042700"/>
    <w:rsid w:val="000431BB"/>
    <w:rsid w:val="000442AB"/>
    <w:rsid w:val="00045180"/>
    <w:rsid w:val="0004561A"/>
    <w:rsid w:val="000461B4"/>
    <w:rsid w:val="00047EB6"/>
    <w:rsid w:val="000527B8"/>
    <w:rsid w:val="00052849"/>
    <w:rsid w:val="00052A66"/>
    <w:rsid w:val="00054F2B"/>
    <w:rsid w:val="00060287"/>
    <w:rsid w:val="000616C6"/>
    <w:rsid w:val="0006276C"/>
    <w:rsid w:val="00063C76"/>
    <w:rsid w:val="00065FB3"/>
    <w:rsid w:val="00070131"/>
    <w:rsid w:val="0007318A"/>
    <w:rsid w:val="00073C94"/>
    <w:rsid w:val="0007563E"/>
    <w:rsid w:val="00075A42"/>
    <w:rsid w:val="000764EB"/>
    <w:rsid w:val="00076B64"/>
    <w:rsid w:val="00077C7D"/>
    <w:rsid w:val="000811EE"/>
    <w:rsid w:val="00081BB1"/>
    <w:rsid w:val="0008442D"/>
    <w:rsid w:val="0008705C"/>
    <w:rsid w:val="000941BC"/>
    <w:rsid w:val="00094963"/>
    <w:rsid w:val="00094C48"/>
    <w:rsid w:val="0009529A"/>
    <w:rsid w:val="0009787D"/>
    <w:rsid w:val="000A368B"/>
    <w:rsid w:val="000A426B"/>
    <w:rsid w:val="000A580F"/>
    <w:rsid w:val="000A590B"/>
    <w:rsid w:val="000A7F5A"/>
    <w:rsid w:val="000A7FED"/>
    <w:rsid w:val="000B1E55"/>
    <w:rsid w:val="000B2844"/>
    <w:rsid w:val="000B2E1A"/>
    <w:rsid w:val="000B355C"/>
    <w:rsid w:val="000B403E"/>
    <w:rsid w:val="000B415D"/>
    <w:rsid w:val="000B53A6"/>
    <w:rsid w:val="000C13F0"/>
    <w:rsid w:val="000C219F"/>
    <w:rsid w:val="000C4CDA"/>
    <w:rsid w:val="000C633D"/>
    <w:rsid w:val="000C6F0D"/>
    <w:rsid w:val="000D00CA"/>
    <w:rsid w:val="000D0BD6"/>
    <w:rsid w:val="000D173C"/>
    <w:rsid w:val="000D2327"/>
    <w:rsid w:val="000D27F1"/>
    <w:rsid w:val="000D2927"/>
    <w:rsid w:val="000D34F3"/>
    <w:rsid w:val="000D431D"/>
    <w:rsid w:val="000D742C"/>
    <w:rsid w:val="000E047C"/>
    <w:rsid w:val="000E611C"/>
    <w:rsid w:val="000E6694"/>
    <w:rsid w:val="000E7E35"/>
    <w:rsid w:val="000F047D"/>
    <w:rsid w:val="000F26C5"/>
    <w:rsid w:val="000F2F02"/>
    <w:rsid w:val="000F7C86"/>
    <w:rsid w:val="000F7E99"/>
    <w:rsid w:val="00100FE5"/>
    <w:rsid w:val="001029AF"/>
    <w:rsid w:val="0010310C"/>
    <w:rsid w:val="00110462"/>
    <w:rsid w:val="00115BD1"/>
    <w:rsid w:val="00116986"/>
    <w:rsid w:val="001173E6"/>
    <w:rsid w:val="00117BF3"/>
    <w:rsid w:val="00120236"/>
    <w:rsid w:val="0012107F"/>
    <w:rsid w:val="0012241A"/>
    <w:rsid w:val="001231A7"/>
    <w:rsid w:val="00124B84"/>
    <w:rsid w:val="00125F98"/>
    <w:rsid w:val="00127EC1"/>
    <w:rsid w:val="001311BD"/>
    <w:rsid w:val="00134C62"/>
    <w:rsid w:val="00135E4F"/>
    <w:rsid w:val="0013627D"/>
    <w:rsid w:val="00136967"/>
    <w:rsid w:val="0014139C"/>
    <w:rsid w:val="00141B76"/>
    <w:rsid w:val="00142112"/>
    <w:rsid w:val="00143184"/>
    <w:rsid w:val="00143D38"/>
    <w:rsid w:val="00144C39"/>
    <w:rsid w:val="00144D7C"/>
    <w:rsid w:val="00146E98"/>
    <w:rsid w:val="001507C2"/>
    <w:rsid w:val="00150AB6"/>
    <w:rsid w:val="0015163A"/>
    <w:rsid w:val="00151766"/>
    <w:rsid w:val="00154DAB"/>
    <w:rsid w:val="0015531A"/>
    <w:rsid w:val="00155479"/>
    <w:rsid w:val="00156850"/>
    <w:rsid w:val="00156CD4"/>
    <w:rsid w:val="00161601"/>
    <w:rsid w:val="0016392A"/>
    <w:rsid w:val="00164D8D"/>
    <w:rsid w:val="001651F1"/>
    <w:rsid w:val="00170D6E"/>
    <w:rsid w:val="001733C0"/>
    <w:rsid w:val="00173D4F"/>
    <w:rsid w:val="00175119"/>
    <w:rsid w:val="001769FA"/>
    <w:rsid w:val="001776BD"/>
    <w:rsid w:val="00181188"/>
    <w:rsid w:val="00181A95"/>
    <w:rsid w:val="0018326C"/>
    <w:rsid w:val="001845A9"/>
    <w:rsid w:val="00184794"/>
    <w:rsid w:val="001852EF"/>
    <w:rsid w:val="001854AA"/>
    <w:rsid w:val="00186766"/>
    <w:rsid w:val="00187249"/>
    <w:rsid w:val="00187BEA"/>
    <w:rsid w:val="0019046A"/>
    <w:rsid w:val="00190AEF"/>
    <w:rsid w:val="001936B6"/>
    <w:rsid w:val="001948F7"/>
    <w:rsid w:val="0019712D"/>
    <w:rsid w:val="001A6BC6"/>
    <w:rsid w:val="001A7E91"/>
    <w:rsid w:val="001B09FC"/>
    <w:rsid w:val="001B0CA3"/>
    <w:rsid w:val="001B3B4C"/>
    <w:rsid w:val="001B3EAA"/>
    <w:rsid w:val="001B532D"/>
    <w:rsid w:val="001B7D0E"/>
    <w:rsid w:val="001C445A"/>
    <w:rsid w:val="001C46BE"/>
    <w:rsid w:val="001C69FF"/>
    <w:rsid w:val="001D26FB"/>
    <w:rsid w:val="001D3D94"/>
    <w:rsid w:val="001D72D1"/>
    <w:rsid w:val="001E1CBE"/>
    <w:rsid w:val="001E4EE2"/>
    <w:rsid w:val="001F1BBF"/>
    <w:rsid w:val="001F33A3"/>
    <w:rsid w:val="001F49D5"/>
    <w:rsid w:val="001F5548"/>
    <w:rsid w:val="001F70CD"/>
    <w:rsid w:val="001F7149"/>
    <w:rsid w:val="001F7728"/>
    <w:rsid w:val="00200D8A"/>
    <w:rsid w:val="00203B0E"/>
    <w:rsid w:val="00203D27"/>
    <w:rsid w:val="00203F22"/>
    <w:rsid w:val="0021158E"/>
    <w:rsid w:val="0021368C"/>
    <w:rsid w:val="0021555E"/>
    <w:rsid w:val="00220243"/>
    <w:rsid w:val="00220953"/>
    <w:rsid w:val="002215FE"/>
    <w:rsid w:val="002223B4"/>
    <w:rsid w:val="00225209"/>
    <w:rsid w:val="00225F18"/>
    <w:rsid w:val="00227C22"/>
    <w:rsid w:val="00230530"/>
    <w:rsid w:val="002343D6"/>
    <w:rsid w:val="002369C0"/>
    <w:rsid w:val="00236F9B"/>
    <w:rsid w:val="00237702"/>
    <w:rsid w:val="00237905"/>
    <w:rsid w:val="002401A2"/>
    <w:rsid w:val="00240558"/>
    <w:rsid w:val="002435CE"/>
    <w:rsid w:val="002447CF"/>
    <w:rsid w:val="00244B29"/>
    <w:rsid w:val="00245529"/>
    <w:rsid w:val="002477C4"/>
    <w:rsid w:val="00251C9B"/>
    <w:rsid w:val="00252E30"/>
    <w:rsid w:val="00253AFF"/>
    <w:rsid w:val="00254755"/>
    <w:rsid w:val="00261A3A"/>
    <w:rsid w:val="002630DD"/>
    <w:rsid w:val="00264015"/>
    <w:rsid w:val="002649F8"/>
    <w:rsid w:val="00267881"/>
    <w:rsid w:val="00267CC8"/>
    <w:rsid w:val="002721AB"/>
    <w:rsid w:val="002744EA"/>
    <w:rsid w:val="00275267"/>
    <w:rsid w:val="002802EF"/>
    <w:rsid w:val="00280CB1"/>
    <w:rsid w:val="00281A8B"/>
    <w:rsid w:val="00281B58"/>
    <w:rsid w:val="00281BF9"/>
    <w:rsid w:val="00282037"/>
    <w:rsid w:val="002865CA"/>
    <w:rsid w:val="0029229A"/>
    <w:rsid w:val="002965B1"/>
    <w:rsid w:val="002A2600"/>
    <w:rsid w:val="002A36A1"/>
    <w:rsid w:val="002A3CAD"/>
    <w:rsid w:val="002A4B45"/>
    <w:rsid w:val="002A6E13"/>
    <w:rsid w:val="002B11E8"/>
    <w:rsid w:val="002B16BB"/>
    <w:rsid w:val="002B2453"/>
    <w:rsid w:val="002B2CB7"/>
    <w:rsid w:val="002B4025"/>
    <w:rsid w:val="002B546E"/>
    <w:rsid w:val="002B61C7"/>
    <w:rsid w:val="002B6B64"/>
    <w:rsid w:val="002B7B13"/>
    <w:rsid w:val="002C1C52"/>
    <w:rsid w:val="002C2B9D"/>
    <w:rsid w:val="002C3219"/>
    <w:rsid w:val="002C4A12"/>
    <w:rsid w:val="002C628C"/>
    <w:rsid w:val="002C635D"/>
    <w:rsid w:val="002C7400"/>
    <w:rsid w:val="002C77B2"/>
    <w:rsid w:val="002D10CE"/>
    <w:rsid w:val="002D2B9E"/>
    <w:rsid w:val="002D372D"/>
    <w:rsid w:val="002D3797"/>
    <w:rsid w:val="002D610A"/>
    <w:rsid w:val="002D65DD"/>
    <w:rsid w:val="002D6979"/>
    <w:rsid w:val="002D6A48"/>
    <w:rsid w:val="002E0592"/>
    <w:rsid w:val="002E2B6B"/>
    <w:rsid w:val="002E3E20"/>
    <w:rsid w:val="002E4117"/>
    <w:rsid w:val="002E4B73"/>
    <w:rsid w:val="002E57C3"/>
    <w:rsid w:val="002E5868"/>
    <w:rsid w:val="002E764D"/>
    <w:rsid w:val="002F05A1"/>
    <w:rsid w:val="002F08FC"/>
    <w:rsid w:val="002F12DA"/>
    <w:rsid w:val="002F183B"/>
    <w:rsid w:val="002F1AF0"/>
    <w:rsid w:val="002F1E2F"/>
    <w:rsid w:val="002F6695"/>
    <w:rsid w:val="002F7DC9"/>
    <w:rsid w:val="0030200D"/>
    <w:rsid w:val="00304F84"/>
    <w:rsid w:val="003074A5"/>
    <w:rsid w:val="003109C0"/>
    <w:rsid w:val="00310F57"/>
    <w:rsid w:val="003126F1"/>
    <w:rsid w:val="00314DF9"/>
    <w:rsid w:val="003153D1"/>
    <w:rsid w:val="00315B4A"/>
    <w:rsid w:val="003170CF"/>
    <w:rsid w:val="003204A0"/>
    <w:rsid w:val="00320E16"/>
    <w:rsid w:val="00321564"/>
    <w:rsid w:val="00322C2D"/>
    <w:rsid w:val="0032477F"/>
    <w:rsid w:val="003274BD"/>
    <w:rsid w:val="00334FE7"/>
    <w:rsid w:val="0033515C"/>
    <w:rsid w:val="00336B9D"/>
    <w:rsid w:val="00341AE3"/>
    <w:rsid w:val="003427B9"/>
    <w:rsid w:val="003458B8"/>
    <w:rsid w:val="0034620D"/>
    <w:rsid w:val="00346303"/>
    <w:rsid w:val="00350566"/>
    <w:rsid w:val="00350B48"/>
    <w:rsid w:val="003522C7"/>
    <w:rsid w:val="00353846"/>
    <w:rsid w:val="00354785"/>
    <w:rsid w:val="00354D28"/>
    <w:rsid w:val="0035548D"/>
    <w:rsid w:val="0035562B"/>
    <w:rsid w:val="00357B23"/>
    <w:rsid w:val="003601BD"/>
    <w:rsid w:val="00360F40"/>
    <w:rsid w:val="00361AB8"/>
    <w:rsid w:val="0036247D"/>
    <w:rsid w:val="00365C74"/>
    <w:rsid w:val="003707AC"/>
    <w:rsid w:val="003720EC"/>
    <w:rsid w:val="00374532"/>
    <w:rsid w:val="003812E2"/>
    <w:rsid w:val="00383663"/>
    <w:rsid w:val="00384024"/>
    <w:rsid w:val="00384529"/>
    <w:rsid w:val="00385A92"/>
    <w:rsid w:val="00387E63"/>
    <w:rsid w:val="00391A35"/>
    <w:rsid w:val="00392E74"/>
    <w:rsid w:val="00393E96"/>
    <w:rsid w:val="00397B4F"/>
    <w:rsid w:val="003A2081"/>
    <w:rsid w:val="003A5DED"/>
    <w:rsid w:val="003A68DD"/>
    <w:rsid w:val="003A7439"/>
    <w:rsid w:val="003A7BCC"/>
    <w:rsid w:val="003B162E"/>
    <w:rsid w:val="003B174B"/>
    <w:rsid w:val="003B1E9E"/>
    <w:rsid w:val="003B238E"/>
    <w:rsid w:val="003C087D"/>
    <w:rsid w:val="003C0A8E"/>
    <w:rsid w:val="003C0B1D"/>
    <w:rsid w:val="003C0DB9"/>
    <w:rsid w:val="003C105D"/>
    <w:rsid w:val="003C1C28"/>
    <w:rsid w:val="003C1CC5"/>
    <w:rsid w:val="003C2A5F"/>
    <w:rsid w:val="003C2F7D"/>
    <w:rsid w:val="003C4E13"/>
    <w:rsid w:val="003C54FD"/>
    <w:rsid w:val="003C5B31"/>
    <w:rsid w:val="003C7502"/>
    <w:rsid w:val="003C78DF"/>
    <w:rsid w:val="003D1455"/>
    <w:rsid w:val="003D3C37"/>
    <w:rsid w:val="003D3D2D"/>
    <w:rsid w:val="003D42F2"/>
    <w:rsid w:val="003D4FF8"/>
    <w:rsid w:val="003E0545"/>
    <w:rsid w:val="003E2FFF"/>
    <w:rsid w:val="003E6AEC"/>
    <w:rsid w:val="003F1B00"/>
    <w:rsid w:val="003F238D"/>
    <w:rsid w:val="003F2E2B"/>
    <w:rsid w:val="003F3237"/>
    <w:rsid w:val="003F53FA"/>
    <w:rsid w:val="003F7057"/>
    <w:rsid w:val="00400743"/>
    <w:rsid w:val="0040112A"/>
    <w:rsid w:val="00406EAD"/>
    <w:rsid w:val="00406FB7"/>
    <w:rsid w:val="00410A96"/>
    <w:rsid w:val="00411555"/>
    <w:rsid w:val="00413D74"/>
    <w:rsid w:val="004163FD"/>
    <w:rsid w:val="004205F1"/>
    <w:rsid w:val="00420BCA"/>
    <w:rsid w:val="0042193E"/>
    <w:rsid w:val="004254A5"/>
    <w:rsid w:val="00425B26"/>
    <w:rsid w:val="00427FC1"/>
    <w:rsid w:val="00430004"/>
    <w:rsid w:val="004309B0"/>
    <w:rsid w:val="004335D0"/>
    <w:rsid w:val="00442D73"/>
    <w:rsid w:val="00444E8D"/>
    <w:rsid w:val="004456FA"/>
    <w:rsid w:val="0044658E"/>
    <w:rsid w:val="00446C01"/>
    <w:rsid w:val="00450338"/>
    <w:rsid w:val="0045226B"/>
    <w:rsid w:val="0045387A"/>
    <w:rsid w:val="00454B72"/>
    <w:rsid w:val="00454E08"/>
    <w:rsid w:val="004565E0"/>
    <w:rsid w:val="00461365"/>
    <w:rsid w:val="004614F2"/>
    <w:rsid w:val="0046298B"/>
    <w:rsid w:val="00462F4D"/>
    <w:rsid w:val="00463149"/>
    <w:rsid w:val="004638AB"/>
    <w:rsid w:val="0046464E"/>
    <w:rsid w:val="00467C8B"/>
    <w:rsid w:val="004717CC"/>
    <w:rsid w:val="00473791"/>
    <w:rsid w:val="0047429D"/>
    <w:rsid w:val="004748BF"/>
    <w:rsid w:val="00475360"/>
    <w:rsid w:val="004761A0"/>
    <w:rsid w:val="00476E3D"/>
    <w:rsid w:val="00477322"/>
    <w:rsid w:val="00480C6F"/>
    <w:rsid w:val="0048165C"/>
    <w:rsid w:val="004838A0"/>
    <w:rsid w:val="00485F97"/>
    <w:rsid w:val="004861A4"/>
    <w:rsid w:val="0048646E"/>
    <w:rsid w:val="00487CFB"/>
    <w:rsid w:val="00492F34"/>
    <w:rsid w:val="00493554"/>
    <w:rsid w:val="00494859"/>
    <w:rsid w:val="00495F4C"/>
    <w:rsid w:val="00496A14"/>
    <w:rsid w:val="004A0E66"/>
    <w:rsid w:val="004A1B2D"/>
    <w:rsid w:val="004A1D07"/>
    <w:rsid w:val="004A415F"/>
    <w:rsid w:val="004A48FC"/>
    <w:rsid w:val="004A6B62"/>
    <w:rsid w:val="004B0315"/>
    <w:rsid w:val="004B03AE"/>
    <w:rsid w:val="004B0EF7"/>
    <w:rsid w:val="004B16AA"/>
    <w:rsid w:val="004B3171"/>
    <w:rsid w:val="004B36A2"/>
    <w:rsid w:val="004B3BFC"/>
    <w:rsid w:val="004B3C54"/>
    <w:rsid w:val="004B68E2"/>
    <w:rsid w:val="004C1A47"/>
    <w:rsid w:val="004C4B02"/>
    <w:rsid w:val="004C4C5C"/>
    <w:rsid w:val="004C4E59"/>
    <w:rsid w:val="004C7422"/>
    <w:rsid w:val="004D256B"/>
    <w:rsid w:val="004D32AF"/>
    <w:rsid w:val="004D37EA"/>
    <w:rsid w:val="004D4F3D"/>
    <w:rsid w:val="004E0CCC"/>
    <w:rsid w:val="004E69CC"/>
    <w:rsid w:val="004E7EB5"/>
    <w:rsid w:val="004F30C2"/>
    <w:rsid w:val="004F3FCA"/>
    <w:rsid w:val="004F42DB"/>
    <w:rsid w:val="004F48B7"/>
    <w:rsid w:val="004F4A51"/>
    <w:rsid w:val="004F561C"/>
    <w:rsid w:val="004F5DF3"/>
    <w:rsid w:val="004F7113"/>
    <w:rsid w:val="004F7612"/>
    <w:rsid w:val="00500D59"/>
    <w:rsid w:val="00500E40"/>
    <w:rsid w:val="00503478"/>
    <w:rsid w:val="005039B2"/>
    <w:rsid w:val="00504F0C"/>
    <w:rsid w:val="005061AE"/>
    <w:rsid w:val="00506567"/>
    <w:rsid w:val="00506675"/>
    <w:rsid w:val="00506690"/>
    <w:rsid w:val="00506CD2"/>
    <w:rsid w:val="00506EAE"/>
    <w:rsid w:val="005078FA"/>
    <w:rsid w:val="00510F61"/>
    <w:rsid w:val="005117EB"/>
    <w:rsid w:val="00512096"/>
    <w:rsid w:val="005123A7"/>
    <w:rsid w:val="00513768"/>
    <w:rsid w:val="0051434C"/>
    <w:rsid w:val="00514585"/>
    <w:rsid w:val="005145DA"/>
    <w:rsid w:val="0051533E"/>
    <w:rsid w:val="005156C7"/>
    <w:rsid w:val="0051729C"/>
    <w:rsid w:val="005178E9"/>
    <w:rsid w:val="00517CCA"/>
    <w:rsid w:val="005204FA"/>
    <w:rsid w:val="0052198D"/>
    <w:rsid w:val="005238F6"/>
    <w:rsid w:val="005240D4"/>
    <w:rsid w:val="00526803"/>
    <w:rsid w:val="005268DB"/>
    <w:rsid w:val="005313B0"/>
    <w:rsid w:val="00533266"/>
    <w:rsid w:val="005354D3"/>
    <w:rsid w:val="00535996"/>
    <w:rsid w:val="005378D3"/>
    <w:rsid w:val="00537FD0"/>
    <w:rsid w:val="0054037E"/>
    <w:rsid w:val="00541CCB"/>
    <w:rsid w:val="00541E07"/>
    <w:rsid w:val="00543BDB"/>
    <w:rsid w:val="00544CBF"/>
    <w:rsid w:val="00545EEE"/>
    <w:rsid w:val="005568F0"/>
    <w:rsid w:val="00557903"/>
    <w:rsid w:val="00557EB5"/>
    <w:rsid w:val="005604F9"/>
    <w:rsid w:val="00560C43"/>
    <w:rsid w:val="00560F43"/>
    <w:rsid w:val="005632D6"/>
    <w:rsid w:val="00565943"/>
    <w:rsid w:val="005703FD"/>
    <w:rsid w:val="0057091B"/>
    <w:rsid w:val="005731A1"/>
    <w:rsid w:val="00580533"/>
    <w:rsid w:val="00580706"/>
    <w:rsid w:val="00583A71"/>
    <w:rsid w:val="00583DDB"/>
    <w:rsid w:val="005848A9"/>
    <w:rsid w:val="00584B4D"/>
    <w:rsid w:val="00584D7E"/>
    <w:rsid w:val="00585517"/>
    <w:rsid w:val="005859E1"/>
    <w:rsid w:val="00590128"/>
    <w:rsid w:val="005912F2"/>
    <w:rsid w:val="00593FCA"/>
    <w:rsid w:val="005940CA"/>
    <w:rsid w:val="00594A38"/>
    <w:rsid w:val="00595E6A"/>
    <w:rsid w:val="005970F8"/>
    <w:rsid w:val="005979A6"/>
    <w:rsid w:val="00597E99"/>
    <w:rsid w:val="005A1D69"/>
    <w:rsid w:val="005A215B"/>
    <w:rsid w:val="005A2B1B"/>
    <w:rsid w:val="005A3563"/>
    <w:rsid w:val="005A547D"/>
    <w:rsid w:val="005A69B9"/>
    <w:rsid w:val="005A7561"/>
    <w:rsid w:val="005B03F8"/>
    <w:rsid w:val="005B16C9"/>
    <w:rsid w:val="005B3AD7"/>
    <w:rsid w:val="005B3CB8"/>
    <w:rsid w:val="005B5884"/>
    <w:rsid w:val="005B5DA3"/>
    <w:rsid w:val="005B75A7"/>
    <w:rsid w:val="005B7ED2"/>
    <w:rsid w:val="005C0FB0"/>
    <w:rsid w:val="005C3742"/>
    <w:rsid w:val="005D0BC2"/>
    <w:rsid w:val="005D516B"/>
    <w:rsid w:val="005D5472"/>
    <w:rsid w:val="005D57A5"/>
    <w:rsid w:val="005D5B1B"/>
    <w:rsid w:val="005D7A0A"/>
    <w:rsid w:val="005E3DAA"/>
    <w:rsid w:val="005E50C1"/>
    <w:rsid w:val="005E6A7E"/>
    <w:rsid w:val="005F0236"/>
    <w:rsid w:val="005F2044"/>
    <w:rsid w:val="005F3200"/>
    <w:rsid w:val="005F50D4"/>
    <w:rsid w:val="005F724F"/>
    <w:rsid w:val="005F7E76"/>
    <w:rsid w:val="005F7F3E"/>
    <w:rsid w:val="005F7F8D"/>
    <w:rsid w:val="00600435"/>
    <w:rsid w:val="00601DCF"/>
    <w:rsid w:val="006025E4"/>
    <w:rsid w:val="00604ABF"/>
    <w:rsid w:val="00605ABC"/>
    <w:rsid w:val="006070C9"/>
    <w:rsid w:val="0061027D"/>
    <w:rsid w:val="006108DE"/>
    <w:rsid w:val="00611F6A"/>
    <w:rsid w:val="00614EF1"/>
    <w:rsid w:val="006156E1"/>
    <w:rsid w:val="00620BB9"/>
    <w:rsid w:val="00621C02"/>
    <w:rsid w:val="006226E2"/>
    <w:rsid w:val="00623585"/>
    <w:rsid w:val="00625C81"/>
    <w:rsid w:val="00626B6C"/>
    <w:rsid w:val="00626FE9"/>
    <w:rsid w:val="00627F9C"/>
    <w:rsid w:val="006307BC"/>
    <w:rsid w:val="006308B5"/>
    <w:rsid w:val="00631E81"/>
    <w:rsid w:val="00634E58"/>
    <w:rsid w:val="0063590D"/>
    <w:rsid w:val="006366CE"/>
    <w:rsid w:val="00645D73"/>
    <w:rsid w:val="00645ED3"/>
    <w:rsid w:val="00646456"/>
    <w:rsid w:val="00651BA0"/>
    <w:rsid w:val="00656582"/>
    <w:rsid w:val="00657C13"/>
    <w:rsid w:val="006606F7"/>
    <w:rsid w:val="00662FB8"/>
    <w:rsid w:val="006632B3"/>
    <w:rsid w:val="006677A7"/>
    <w:rsid w:val="006708A6"/>
    <w:rsid w:val="006725CC"/>
    <w:rsid w:val="006732DB"/>
    <w:rsid w:val="006745F1"/>
    <w:rsid w:val="00680607"/>
    <w:rsid w:val="006806BB"/>
    <w:rsid w:val="00685CBA"/>
    <w:rsid w:val="006870CD"/>
    <w:rsid w:val="0069182F"/>
    <w:rsid w:val="00691943"/>
    <w:rsid w:val="00693B5D"/>
    <w:rsid w:val="006948E8"/>
    <w:rsid w:val="00695889"/>
    <w:rsid w:val="00695EC9"/>
    <w:rsid w:val="00696BE6"/>
    <w:rsid w:val="0069716A"/>
    <w:rsid w:val="006971E4"/>
    <w:rsid w:val="0069756A"/>
    <w:rsid w:val="00697AA4"/>
    <w:rsid w:val="006A2C17"/>
    <w:rsid w:val="006A6A2F"/>
    <w:rsid w:val="006A7014"/>
    <w:rsid w:val="006A70B9"/>
    <w:rsid w:val="006B0584"/>
    <w:rsid w:val="006B2658"/>
    <w:rsid w:val="006B3520"/>
    <w:rsid w:val="006B6314"/>
    <w:rsid w:val="006B709A"/>
    <w:rsid w:val="006B797C"/>
    <w:rsid w:val="006C0889"/>
    <w:rsid w:val="006C35B1"/>
    <w:rsid w:val="006C55EE"/>
    <w:rsid w:val="006C7777"/>
    <w:rsid w:val="006D0946"/>
    <w:rsid w:val="006D10F2"/>
    <w:rsid w:val="006D1502"/>
    <w:rsid w:val="006D19AA"/>
    <w:rsid w:val="006D230E"/>
    <w:rsid w:val="006D6504"/>
    <w:rsid w:val="006D7956"/>
    <w:rsid w:val="006E0FAE"/>
    <w:rsid w:val="006E1E6B"/>
    <w:rsid w:val="006E71FF"/>
    <w:rsid w:val="006F1CF2"/>
    <w:rsid w:val="006F3349"/>
    <w:rsid w:val="006F64F9"/>
    <w:rsid w:val="006F6F18"/>
    <w:rsid w:val="006F7883"/>
    <w:rsid w:val="00700C48"/>
    <w:rsid w:val="0070420C"/>
    <w:rsid w:val="007054DC"/>
    <w:rsid w:val="00706167"/>
    <w:rsid w:val="00707EED"/>
    <w:rsid w:val="007112C9"/>
    <w:rsid w:val="007118ED"/>
    <w:rsid w:val="00713760"/>
    <w:rsid w:val="0071457D"/>
    <w:rsid w:val="007149DA"/>
    <w:rsid w:val="00716639"/>
    <w:rsid w:val="00717215"/>
    <w:rsid w:val="00720824"/>
    <w:rsid w:val="00720B95"/>
    <w:rsid w:val="00720C19"/>
    <w:rsid w:val="00721CD8"/>
    <w:rsid w:val="00722DAC"/>
    <w:rsid w:val="007238A7"/>
    <w:rsid w:val="00726337"/>
    <w:rsid w:val="00726E33"/>
    <w:rsid w:val="00727B06"/>
    <w:rsid w:val="00731055"/>
    <w:rsid w:val="007337E2"/>
    <w:rsid w:val="00733A52"/>
    <w:rsid w:val="007344DC"/>
    <w:rsid w:val="00735CDA"/>
    <w:rsid w:val="0073704E"/>
    <w:rsid w:val="007403C8"/>
    <w:rsid w:val="007412C3"/>
    <w:rsid w:val="00741638"/>
    <w:rsid w:val="0074269A"/>
    <w:rsid w:val="007429B4"/>
    <w:rsid w:val="007436EF"/>
    <w:rsid w:val="00745436"/>
    <w:rsid w:val="007456BA"/>
    <w:rsid w:val="00746431"/>
    <w:rsid w:val="00754185"/>
    <w:rsid w:val="007556E4"/>
    <w:rsid w:val="00756653"/>
    <w:rsid w:val="0075670F"/>
    <w:rsid w:val="00762EB7"/>
    <w:rsid w:val="00763491"/>
    <w:rsid w:val="0076436B"/>
    <w:rsid w:val="00771407"/>
    <w:rsid w:val="0077143D"/>
    <w:rsid w:val="007727D0"/>
    <w:rsid w:val="00775A67"/>
    <w:rsid w:val="0077728B"/>
    <w:rsid w:val="00780B6F"/>
    <w:rsid w:val="00780C20"/>
    <w:rsid w:val="00781F67"/>
    <w:rsid w:val="00784554"/>
    <w:rsid w:val="0078540B"/>
    <w:rsid w:val="00785A5A"/>
    <w:rsid w:val="007861CE"/>
    <w:rsid w:val="00786235"/>
    <w:rsid w:val="0078788B"/>
    <w:rsid w:val="0079040A"/>
    <w:rsid w:val="00791167"/>
    <w:rsid w:val="00794053"/>
    <w:rsid w:val="007964E6"/>
    <w:rsid w:val="007967C3"/>
    <w:rsid w:val="00796D13"/>
    <w:rsid w:val="007A20D9"/>
    <w:rsid w:val="007A2618"/>
    <w:rsid w:val="007A35E7"/>
    <w:rsid w:val="007A5474"/>
    <w:rsid w:val="007A5A29"/>
    <w:rsid w:val="007A6552"/>
    <w:rsid w:val="007A66AD"/>
    <w:rsid w:val="007A6A50"/>
    <w:rsid w:val="007A6C64"/>
    <w:rsid w:val="007B0A82"/>
    <w:rsid w:val="007B0AE6"/>
    <w:rsid w:val="007B457F"/>
    <w:rsid w:val="007B6A0F"/>
    <w:rsid w:val="007B756C"/>
    <w:rsid w:val="007C00B6"/>
    <w:rsid w:val="007C0925"/>
    <w:rsid w:val="007C1265"/>
    <w:rsid w:val="007C12C5"/>
    <w:rsid w:val="007C28E3"/>
    <w:rsid w:val="007C4238"/>
    <w:rsid w:val="007C42F4"/>
    <w:rsid w:val="007C43AF"/>
    <w:rsid w:val="007C5601"/>
    <w:rsid w:val="007C6F2B"/>
    <w:rsid w:val="007D25E1"/>
    <w:rsid w:val="007D4CF1"/>
    <w:rsid w:val="007D75EC"/>
    <w:rsid w:val="007E0B3B"/>
    <w:rsid w:val="007E1128"/>
    <w:rsid w:val="007E3550"/>
    <w:rsid w:val="007E524A"/>
    <w:rsid w:val="007E6628"/>
    <w:rsid w:val="007E666A"/>
    <w:rsid w:val="007E72D2"/>
    <w:rsid w:val="007E7E5D"/>
    <w:rsid w:val="007F0738"/>
    <w:rsid w:val="007F116F"/>
    <w:rsid w:val="007F6024"/>
    <w:rsid w:val="00802075"/>
    <w:rsid w:val="00803AA3"/>
    <w:rsid w:val="00806622"/>
    <w:rsid w:val="00806A3D"/>
    <w:rsid w:val="00807A07"/>
    <w:rsid w:val="00810516"/>
    <w:rsid w:val="0081111A"/>
    <w:rsid w:val="0081252C"/>
    <w:rsid w:val="00813463"/>
    <w:rsid w:val="00814EB1"/>
    <w:rsid w:val="008158A0"/>
    <w:rsid w:val="00815BB1"/>
    <w:rsid w:val="00816C14"/>
    <w:rsid w:val="0081724D"/>
    <w:rsid w:val="00817A2F"/>
    <w:rsid w:val="00817B5B"/>
    <w:rsid w:val="00821A82"/>
    <w:rsid w:val="0082286D"/>
    <w:rsid w:val="0082300A"/>
    <w:rsid w:val="00827F69"/>
    <w:rsid w:val="008337C8"/>
    <w:rsid w:val="008353AE"/>
    <w:rsid w:val="008375C9"/>
    <w:rsid w:val="00841E55"/>
    <w:rsid w:val="00843F66"/>
    <w:rsid w:val="00845948"/>
    <w:rsid w:val="00845F00"/>
    <w:rsid w:val="00846B91"/>
    <w:rsid w:val="00846DBF"/>
    <w:rsid w:val="00850441"/>
    <w:rsid w:val="00850A4C"/>
    <w:rsid w:val="008510B1"/>
    <w:rsid w:val="00851229"/>
    <w:rsid w:val="00851C67"/>
    <w:rsid w:val="00853D9F"/>
    <w:rsid w:val="00855252"/>
    <w:rsid w:val="008573C0"/>
    <w:rsid w:val="008578AF"/>
    <w:rsid w:val="00857D3F"/>
    <w:rsid w:val="008609CF"/>
    <w:rsid w:val="008646CF"/>
    <w:rsid w:val="008649CD"/>
    <w:rsid w:val="00864F37"/>
    <w:rsid w:val="008659F1"/>
    <w:rsid w:val="00870932"/>
    <w:rsid w:val="00874C68"/>
    <w:rsid w:val="00875934"/>
    <w:rsid w:val="00881319"/>
    <w:rsid w:val="00881346"/>
    <w:rsid w:val="00882BB5"/>
    <w:rsid w:val="008863C5"/>
    <w:rsid w:val="00890222"/>
    <w:rsid w:val="00890DB2"/>
    <w:rsid w:val="00895697"/>
    <w:rsid w:val="00895C1D"/>
    <w:rsid w:val="00897E79"/>
    <w:rsid w:val="008A405B"/>
    <w:rsid w:val="008A4BA4"/>
    <w:rsid w:val="008A6864"/>
    <w:rsid w:val="008B0021"/>
    <w:rsid w:val="008B01A4"/>
    <w:rsid w:val="008B1828"/>
    <w:rsid w:val="008B222D"/>
    <w:rsid w:val="008B2370"/>
    <w:rsid w:val="008B2806"/>
    <w:rsid w:val="008B4503"/>
    <w:rsid w:val="008B460E"/>
    <w:rsid w:val="008B5467"/>
    <w:rsid w:val="008B6965"/>
    <w:rsid w:val="008B791E"/>
    <w:rsid w:val="008C07A9"/>
    <w:rsid w:val="008C1101"/>
    <w:rsid w:val="008C14AC"/>
    <w:rsid w:val="008C2326"/>
    <w:rsid w:val="008C2372"/>
    <w:rsid w:val="008C3477"/>
    <w:rsid w:val="008C5312"/>
    <w:rsid w:val="008C53B3"/>
    <w:rsid w:val="008C559B"/>
    <w:rsid w:val="008C62DB"/>
    <w:rsid w:val="008C6946"/>
    <w:rsid w:val="008C6BE7"/>
    <w:rsid w:val="008C744F"/>
    <w:rsid w:val="008D00A3"/>
    <w:rsid w:val="008D0A39"/>
    <w:rsid w:val="008D2D97"/>
    <w:rsid w:val="008D2F73"/>
    <w:rsid w:val="008D4073"/>
    <w:rsid w:val="008D4696"/>
    <w:rsid w:val="008E006B"/>
    <w:rsid w:val="008E0F89"/>
    <w:rsid w:val="008E1029"/>
    <w:rsid w:val="008E13B7"/>
    <w:rsid w:val="008E1DAF"/>
    <w:rsid w:val="008E22B1"/>
    <w:rsid w:val="008E2660"/>
    <w:rsid w:val="008E36C3"/>
    <w:rsid w:val="008E4A6C"/>
    <w:rsid w:val="008E799F"/>
    <w:rsid w:val="008E7B36"/>
    <w:rsid w:val="008F0FF2"/>
    <w:rsid w:val="008F366F"/>
    <w:rsid w:val="008F389F"/>
    <w:rsid w:val="008F423F"/>
    <w:rsid w:val="008F5345"/>
    <w:rsid w:val="008F5380"/>
    <w:rsid w:val="008F6A5B"/>
    <w:rsid w:val="008F7931"/>
    <w:rsid w:val="008F7D37"/>
    <w:rsid w:val="00900071"/>
    <w:rsid w:val="009010D3"/>
    <w:rsid w:val="00901640"/>
    <w:rsid w:val="00901930"/>
    <w:rsid w:val="009114F0"/>
    <w:rsid w:val="00913AC7"/>
    <w:rsid w:val="00913C69"/>
    <w:rsid w:val="0091487B"/>
    <w:rsid w:val="009150BA"/>
    <w:rsid w:val="00915110"/>
    <w:rsid w:val="00915F56"/>
    <w:rsid w:val="009160B2"/>
    <w:rsid w:val="009174EC"/>
    <w:rsid w:val="009228D3"/>
    <w:rsid w:val="009238F5"/>
    <w:rsid w:val="009264F7"/>
    <w:rsid w:val="00926933"/>
    <w:rsid w:val="00927A41"/>
    <w:rsid w:val="009305D9"/>
    <w:rsid w:val="00933C04"/>
    <w:rsid w:val="00933D31"/>
    <w:rsid w:val="009342AB"/>
    <w:rsid w:val="00935ED2"/>
    <w:rsid w:val="00940800"/>
    <w:rsid w:val="009429E8"/>
    <w:rsid w:val="00946AB9"/>
    <w:rsid w:val="00950940"/>
    <w:rsid w:val="009515E1"/>
    <w:rsid w:val="00952003"/>
    <w:rsid w:val="0095220D"/>
    <w:rsid w:val="00956EE8"/>
    <w:rsid w:val="0095784E"/>
    <w:rsid w:val="00962502"/>
    <w:rsid w:val="00963EFF"/>
    <w:rsid w:val="009646A4"/>
    <w:rsid w:val="009653CA"/>
    <w:rsid w:val="009658E4"/>
    <w:rsid w:val="009663A8"/>
    <w:rsid w:val="0096766B"/>
    <w:rsid w:val="0097011C"/>
    <w:rsid w:val="0097199D"/>
    <w:rsid w:val="00982CDC"/>
    <w:rsid w:val="00982E73"/>
    <w:rsid w:val="009846ED"/>
    <w:rsid w:val="00985D82"/>
    <w:rsid w:val="009873DD"/>
    <w:rsid w:val="00987713"/>
    <w:rsid w:val="0099040D"/>
    <w:rsid w:val="00990FF6"/>
    <w:rsid w:val="00991710"/>
    <w:rsid w:val="009939D6"/>
    <w:rsid w:val="00994FBA"/>
    <w:rsid w:val="00995EF1"/>
    <w:rsid w:val="00997266"/>
    <w:rsid w:val="009977F4"/>
    <w:rsid w:val="009A0376"/>
    <w:rsid w:val="009A165B"/>
    <w:rsid w:val="009A2A2A"/>
    <w:rsid w:val="009A3924"/>
    <w:rsid w:val="009A4ACB"/>
    <w:rsid w:val="009A5D57"/>
    <w:rsid w:val="009A5FA4"/>
    <w:rsid w:val="009A642B"/>
    <w:rsid w:val="009A7F4D"/>
    <w:rsid w:val="009B0DC1"/>
    <w:rsid w:val="009B264C"/>
    <w:rsid w:val="009B55D7"/>
    <w:rsid w:val="009B5B5E"/>
    <w:rsid w:val="009B61D8"/>
    <w:rsid w:val="009B788F"/>
    <w:rsid w:val="009C0515"/>
    <w:rsid w:val="009C0579"/>
    <w:rsid w:val="009C0627"/>
    <w:rsid w:val="009C17FA"/>
    <w:rsid w:val="009C4766"/>
    <w:rsid w:val="009C6EBE"/>
    <w:rsid w:val="009C7C54"/>
    <w:rsid w:val="009D1C9E"/>
    <w:rsid w:val="009D2DB5"/>
    <w:rsid w:val="009D53D9"/>
    <w:rsid w:val="009D550E"/>
    <w:rsid w:val="009D57BE"/>
    <w:rsid w:val="009D5C51"/>
    <w:rsid w:val="009D60B5"/>
    <w:rsid w:val="009D6941"/>
    <w:rsid w:val="009D745F"/>
    <w:rsid w:val="009E0081"/>
    <w:rsid w:val="009E1A90"/>
    <w:rsid w:val="009E292B"/>
    <w:rsid w:val="009E37A7"/>
    <w:rsid w:val="009E5A48"/>
    <w:rsid w:val="009E5E40"/>
    <w:rsid w:val="009F428A"/>
    <w:rsid w:val="009F4859"/>
    <w:rsid w:val="009F5608"/>
    <w:rsid w:val="009F59EE"/>
    <w:rsid w:val="009F5D67"/>
    <w:rsid w:val="009F60C5"/>
    <w:rsid w:val="009F7878"/>
    <w:rsid w:val="00A03CCA"/>
    <w:rsid w:val="00A06199"/>
    <w:rsid w:val="00A06298"/>
    <w:rsid w:val="00A10BBA"/>
    <w:rsid w:val="00A15C9B"/>
    <w:rsid w:val="00A16B71"/>
    <w:rsid w:val="00A176DE"/>
    <w:rsid w:val="00A204ED"/>
    <w:rsid w:val="00A20B03"/>
    <w:rsid w:val="00A22E76"/>
    <w:rsid w:val="00A25349"/>
    <w:rsid w:val="00A27B08"/>
    <w:rsid w:val="00A30998"/>
    <w:rsid w:val="00A32B4C"/>
    <w:rsid w:val="00A363CF"/>
    <w:rsid w:val="00A41D7D"/>
    <w:rsid w:val="00A42745"/>
    <w:rsid w:val="00A42AC3"/>
    <w:rsid w:val="00A4385D"/>
    <w:rsid w:val="00A43889"/>
    <w:rsid w:val="00A468DF"/>
    <w:rsid w:val="00A51CF0"/>
    <w:rsid w:val="00A51F27"/>
    <w:rsid w:val="00A52C46"/>
    <w:rsid w:val="00A535A8"/>
    <w:rsid w:val="00A54219"/>
    <w:rsid w:val="00A5485D"/>
    <w:rsid w:val="00A558A7"/>
    <w:rsid w:val="00A56CEE"/>
    <w:rsid w:val="00A5701E"/>
    <w:rsid w:val="00A57145"/>
    <w:rsid w:val="00A5742A"/>
    <w:rsid w:val="00A615FE"/>
    <w:rsid w:val="00A67726"/>
    <w:rsid w:val="00A70805"/>
    <w:rsid w:val="00A75BE5"/>
    <w:rsid w:val="00A84B32"/>
    <w:rsid w:val="00A8652A"/>
    <w:rsid w:val="00A86F5B"/>
    <w:rsid w:val="00A878CC"/>
    <w:rsid w:val="00A952A1"/>
    <w:rsid w:val="00A96929"/>
    <w:rsid w:val="00A96F29"/>
    <w:rsid w:val="00A97842"/>
    <w:rsid w:val="00A97E90"/>
    <w:rsid w:val="00AA045B"/>
    <w:rsid w:val="00AA54E7"/>
    <w:rsid w:val="00AB226E"/>
    <w:rsid w:val="00AB252D"/>
    <w:rsid w:val="00AB2555"/>
    <w:rsid w:val="00AB3576"/>
    <w:rsid w:val="00AB3BA8"/>
    <w:rsid w:val="00AB3FB4"/>
    <w:rsid w:val="00AB4F6A"/>
    <w:rsid w:val="00AB5581"/>
    <w:rsid w:val="00AB6A75"/>
    <w:rsid w:val="00AC13BD"/>
    <w:rsid w:val="00AC3BEE"/>
    <w:rsid w:val="00AC4825"/>
    <w:rsid w:val="00AC4C23"/>
    <w:rsid w:val="00AD1475"/>
    <w:rsid w:val="00AD25A4"/>
    <w:rsid w:val="00AD3EB4"/>
    <w:rsid w:val="00AD4086"/>
    <w:rsid w:val="00AD4347"/>
    <w:rsid w:val="00AD503C"/>
    <w:rsid w:val="00AD6133"/>
    <w:rsid w:val="00AD628A"/>
    <w:rsid w:val="00AD63A4"/>
    <w:rsid w:val="00AD768E"/>
    <w:rsid w:val="00AD7FC2"/>
    <w:rsid w:val="00AE2612"/>
    <w:rsid w:val="00AE444E"/>
    <w:rsid w:val="00AE5C27"/>
    <w:rsid w:val="00AE630F"/>
    <w:rsid w:val="00AF05B3"/>
    <w:rsid w:val="00AF313D"/>
    <w:rsid w:val="00AF4099"/>
    <w:rsid w:val="00AF5E9A"/>
    <w:rsid w:val="00AF62D1"/>
    <w:rsid w:val="00AF6CA6"/>
    <w:rsid w:val="00B012F4"/>
    <w:rsid w:val="00B01FF1"/>
    <w:rsid w:val="00B0280A"/>
    <w:rsid w:val="00B032FA"/>
    <w:rsid w:val="00B03482"/>
    <w:rsid w:val="00B052A7"/>
    <w:rsid w:val="00B05641"/>
    <w:rsid w:val="00B059C7"/>
    <w:rsid w:val="00B07C53"/>
    <w:rsid w:val="00B10B33"/>
    <w:rsid w:val="00B125E2"/>
    <w:rsid w:val="00B12EC7"/>
    <w:rsid w:val="00B15EC4"/>
    <w:rsid w:val="00B2114B"/>
    <w:rsid w:val="00B22CB0"/>
    <w:rsid w:val="00B24077"/>
    <w:rsid w:val="00B245A7"/>
    <w:rsid w:val="00B24767"/>
    <w:rsid w:val="00B24889"/>
    <w:rsid w:val="00B24AE7"/>
    <w:rsid w:val="00B26C08"/>
    <w:rsid w:val="00B27B31"/>
    <w:rsid w:val="00B32CED"/>
    <w:rsid w:val="00B352BA"/>
    <w:rsid w:val="00B368DB"/>
    <w:rsid w:val="00B4094C"/>
    <w:rsid w:val="00B41D56"/>
    <w:rsid w:val="00B43757"/>
    <w:rsid w:val="00B4488F"/>
    <w:rsid w:val="00B45027"/>
    <w:rsid w:val="00B46B48"/>
    <w:rsid w:val="00B47691"/>
    <w:rsid w:val="00B52FDF"/>
    <w:rsid w:val="00B541EE"/>
    <w:rsid w:val="00B54BAD"/>
    <w:rsid w:val="00B54C37"/>
    <w:rsid w:val="00B54F90"/>
    <w:rsid w:val="00B55C69"/>
    <w:rsid w:val="00B607F4"/>
    <w:rsid w:val="00B611A7"/>
    <w:rsid w:val="00B6463A"/>
    <w:rsid w:val="00B70FCF"/>
    <w:rsid w:val="00B7145A"/>
    <w:rsid w:val="00B71702"/>
    <w:rsid w:val="00B71DFE"/>
    <w:rsid w:val="00B71E93"/>
    <w:rsid w:val="00B72B35"/>
    <w:rsid w:val="00B730F3"/>
    <w:rsid w:val="00B748CB"/>
    <w:rsid w:val="00B8143C"/>
    <w:rsid w:val="00B814A9"/>
    <w:rsid w:val="00B82639"/>
    <w:rsid w:val="00B84638"/>
    <w:rsid w:val="00B8595A"/>
    <w:rsid w:val="00B912B6"/>
    <w:rsid w:val="00B92943"/>
    <w:rsid w:val="00B9371E"/>
    <w:rsid w:val="00B95225"/>
    <w:rsid w:val="00B960E7"/>
    <w:rsid w:val="00BA22C4"/>
    <w:rsid w:val="00BA230E"/>
    <w:rsid w:val="00BA38FF"/>
    <w:rsid w:val="00BA3C0F"/>
    <w:rsid w:val="00BB1611"/>
    <w:rsid w:val="00BB1CED"/>
    <w:rsid w:val="00BB2676"/>
    <w:rsid w:val="00BB3056"/>
    <w:rsid w:val="00BB65B4"/>
    <w:rsid w:val="00BB774D"/>
    <w:rsid w:val="00BB7F67"/>
    <w:rsid w:val="00BC0AB9"/>
    <w:rsid w:val="00BC3B03"/>
    <w:rsid w:val="00BC4692"/>
    <w:rsid w:val="00BC5608"/>
    <w:rsid w:val="00BC7161"/>
    <w:rsid w:val="00BD14B1"/>
    <w:rsid w:val="00BD230E"/>
    <w:rsid w:val="00BD2C78"/>
    <w:rsid w:val="00BD3DA7"/>
    <w:rsid w:val="00BD46E6"/>
    <w:rsid w:val="00BD5CAA"/>
    <w:rsid w:val="00BD70D1"/>
    <w:rsid w:val="00BE05B5"/>
    <w:rsid w:val="00BE06B8"/>
    <w:rsid w:val="00BE0F6C"/>
    <w:rsid w:val="00BE1BE1"/>
    <w:rsid w:val="00BE265E"/>
    <w:rsid w:val="00BE37F2"/>
    <w:rsid w:val="00BE4A7B"/>
    <w:rsid w:val="00BE4AAE"/>
    <w:rsid w:val="00BE7659"/>
    <w:rsid w:val="00BE7C5C"/>
    <w:rsid w:val="00BF0BBC"/>
    <w:rsid w:val="00BF1C4F"/>
    <w:rsid w:val="00BF3605"/>
    <w:rsid w:val="00BF3830"/>
    <w:rsid w:val="00BF3BAD"/>
    <w:rsid w:val="00BF4C32"/>
    <w:rsid w:val="00BF4E6A"/>
    <w:rsid w:val="00C00554"/>
    <w:rsid w:val="00C00C32"/>
    <w:rsid w:val="00C01324"/>
    <w:rsid w:val="00C024E2"/>
    <w:rsid w:val="00C02EF0"/>
    <w:rsid w:val="00C041A5"/>
    <w:rsid w:val="00C07B61"/>
    <w:rsid w:val="00C11D64"/>
    <w:rsid w:val="00C12053"/>
    <w:rsid w:val="00C13383"/>
    <w:rsid w:val="00C137B6"/>
    <w:rsid w:val="00C14806"/>
    <w:rsid w:val="00C16B9F"/>
    <w:rsid w:val="00C2253B"/>
    <w:rsid w:val="00C22B62"/>
    <w:rsid w:val="00C23BE2"/>
    <w:rsid w:val="00C24A82"/>
    <w:rsid w:val="00C2541F"/>
    <w:rsid w:val="00C25BDC"/>
    <w:rsid w:val="00C26B66"/>
    <w:rsid w:val="00C26C01"/>
    <w:rsid w:val="00C31AD5"/>
    <w:rsid w:val="00C32063"/>
    <w:rsid w:val="00C32EB7"/>
    <w:rsid w:val="00C334FD"/>
    <w:rsid w:val="00C35B08"/>
    <w:rsid w:val="00C42C2B"/>
    <w:rsid w:val="00C43344"/>
    <w:rsid w:val="00C45CF7"/>
    <w:rsid w:val="00C4639C"/>
    <w:rsid w:val="00C4752A"/>
    <w:rsid w:val="00C476CA"/>
    <w:rsid w:val="00C500F2"/>
    <w:rsid w:val="00C5206C"/>
    <w:rsid w:val="00C522AA"/>
    <w:rsid w:val="00C52D9D"/>
    <w:rsid w:val="00C53D65"/>
    <w:rsid w:val="00C5474A"/>
    <w:rsid w:val="00C547C4"/>
    <w:rsid w:val="00C5581A"/>
    <w:rsid w:val="00C55933"/>
    <w:rsid w:val="00C56F50"/>
    <w:rsid w:val="00C5737D"/>
    <w:rsid w:val="00C60648"/>
    <w:rsid w:val="00C608B2"/>
    <w:rsid w:val="00C60A23"/>
    <w:rsid w:val="00C6195F"/>
    <w:rsid w:val="00C61A4E"/>
    <w:rsid w:val="00C622FB"/>
    <w:rsid w:val="00C624CC"/>
    <w:rsid w:val="00C64B84"/>
    <w:rsid w:val="00C651D1"/>
    <w:rsid w:val="00C65886"/>
    <w:rsid w:val="00C7363B"/>
    <w:rsid w:val="00C7485D"/>
    <w:rsid w:val="00C74EE7"/>
    <w:rsid w:val="00C75337"/>
    <w:rsid w:val="00C77AAD"/>
    <w:rsid w:val="00C77DC2"/>
    <w:rsid w:val="00C800EB"/>
    <w:rsid w:val="00C80147"/>
    <w:rsid w:val="00C80E72"/>
    <w:rsid w:val="00C828D1"/>
    <w:rsid w:val="00C8343D"/>
    <w:rsid w:val="00C834E6"/>
    <w:rsid w:val="00C83C60"/>
    <w:rsid w:val="00C840D1"/>
    <w:rsid w:val="00C858A2"/>
    <w:rsid w:val="00C865F9"/>
    <w:rsid w:val="00C91472"/>
    <w:rsid w:val="00C93A70"/>
    <w:rsid w:val="00C952F8"/>
    <w:rsid w:val="00C95C34"/>
    <w:rsid w:val="00CA1A8E"/>
    <w:rsid w:val="00CA2615"/>
    <w:rsid w:val="00CA3330"/>
    <w:rsid w:val="00CA4CEB"/>
    <w:rsid w:val="00CA58F9"/>
    <w:rsid w:val="00CA5E59"/>
    <w:rsid w:val="00CA6501"/>
    <w:rsid w:val="00CA7A9B"/>
    <w:rsid w:val="00CA7DC6"/>
    <w:rsid w:val="00CB08AB"/>
    <w:rsid w:val="00CB14B0"/>
    <w:rsid w:val="00CB16A0"/>
    <w:rsid w:val="00CB75DB"/>
    <w:rsid w:val="00CB7D23"/>
    <w:rsid w:val="00CB7E1D"/>
    <w:rsid w:val="00CC1E59"/>
    <w:rsid w:val="00CC25C8"/>
    <w:rsid w:val="00CC3BB3"/>
    <w:rsid w:val="00CC4CDD"/>
    <w:rsid w:val="00CC5E64"/>
    <w:rsid w:val="00CC610C"/>
    <w:rsid w:val="00CC6489"/>
    <w:rsid w:val="00CD0B81"/>
    <w:rsid w:val="00CD171C"/>
    <w:rsid w:val="00CD20A6"/>
    <w:rsid w:val="00CD2D77"/>
    <w:rsid w:val="00CD6D5C"/>
    <w:rsid w:val="00CE19D9"/>
    <w:rsid w:val="00CE1E02"/>
    <w:rsid w:val="00CE3671"/>
    <w:rsid w:val="00CE39D8"/>
    <w:rsid w:val="00CE45CF"/>
    <w:rsid w:val="00CE5090"/>
    <w:rsid w:val="00CE5D39"/>
    <w:rsid w:val="00CE6025"/>
    <w:rsid w:val="00CE62CC"/>
    <w:rsid w:val="00CE736D"/>
    <w:rsid w:val="00CF33F1"/>
    <w:rsid w:val="00CF3CA8"/>
    <w:rsid w:val="00CF63D6"/>
    <w:rsid w:val="00D00053"/>
    <w:rsid w:val="00D004B2"/>
    <w:rsid w:val="00D00D53"/>
    <w:rsid w:val="00D0101D"/>
    <w:rsid w:val="00D01B64"/>
    <w:rsid w:val="00D02B60"/>
    <w:rsid w:val="00D02B79"/>
    <w:rsid w:val="00D03344"/>
    <w:rsid w:val="00D068EB"/>
    <w:rsid w:val="00D06E9D"/>
    <w:rsid w:val="00D11785"/>
    <w:rsid w:val="00D13301"/>
    <w:rsid w:val="00D14A61"/>
    <w:rsid w:val="00D16220"/>
    <w:rsid w:val="00D17AE1"/>
    <w:rsid w:val="00D22FC4"/>
    <w:rsid w:val="00D238B2"/>
    <w:rsid w:val="00D2584C"/>
    <w:rsid w:val="00D30BB6"/>
    <w:rsid w:val="00D32655"/>
    <w:rsid w:val="00D32C17"/>
    <w:rsid w:val="00D40687"/>
    <w:rsid w:val="00D4109A"/>
    <w:rsid w:val="00D4591F"/>
    <w:rsid w:val="00D47367"/>
    <w:rsid w:val="00D5044B"/>
    <w:rsid w:val="00D51310"/>
    <w:rsid w:val="00D51B7E"/>
    <w:rsid w:val="00D51CB4"/>
    <w:rsid w:val="00D51FE2"/>
    <w:rsid w:val="00D53397"/>
    <w:rsid w:val="00D5758E"/>
    <w:rsid w:val="00D5796A"/>
    <w:rsid w:val="00D6238A"/>
    <w:rsid w:val="00D62929"/>
    <w:rsid w:val="00D7008E"/>
    <w:rsid w:val="00D7220E"/>
    <w:rsid w:val="00D75257"/>
    <w:rsid w:val="00D773E1"/>
    <w:rsid w:val="00D80F39"/>
    <w:rsid w:val="00D81187"/>
    <w:rsid w:val="00D813F9"/>
    <w:rsid w:val="00D8432C"/>
    <w:rsid w:val="00D92508"/>
    <w:rsid w:val="00D93507"/>
    <w:rsid w:val="00D93B99"/>
    <w:rsid w:val="00D9421C"/>
    <w:rsid w:val="00D95D80"/>
    <w:rsid w:val="00D961B3"/>
    <w:rsid w:val="00D967F0"/>
    <w:rsid w:val="00DA1D53"/>
    <w:rsid w:val="00DA4884"/>
    <w:rsid w:val="00DA4B88"/>
    <w:rsid w:val="00DA4D1A"/>
    <w:rsid w:val="00DA7260"/>
    <w:rsid w:val="00DB1C53"/>
    <w:rsid w:val="00DB39EC"/>
    <w:rsid w:val="00DB458D"/>
    <w:rsid w:val="00DB5630"/>
    <w:rsid w:val="00DB64BB"/>
    <w:rsid w:val="00DC06EF"/>
    <w:rsid w:val="00DC25EB"/>
    <w:rsid w:val="00DC5AD0"/>
    <w:rsid w:val="00DC759F"/>
    <w:rsid w:val="00DD155F"/>
    <w:rsid w:val="00DD226F"/>
    <w:rsid w:val="00DD2CC4"/>
    <w:rsid w:val="00DD3578"/>
    <w:rsid w:val="00DD401C"/>
    <w:rsid w:val="00DD5715"/>
    <w:rsid w:val="00DD77BA"/>
    <w:rsid w:val="00DE1E29"/>
    <w:rsid w:val="00DE34A5"/>
    <w:rsid w:val="00DE4AF1"/>
    <w:rsid w:val="00DE5896"/>
    <w:rsid w:val="00DE6C65"/>
    <w:rsid w:val="00DE6F53"/>
    <w:rsid w:val="00DE720E"/>
    <w:rsid w:val="00DF0BF0"/>
    <w:rsid w:val="00DF10E3"/>
    <w:rsid w:val="00DF1559"/>
    <w:rsid w:val="00DF534B"/>
    <w:rsid w:val="00E01D8B"/>
    <w:rsid w:val="00E023BF"/>
    <w:rsid w:val="00E113AD"/>
    <w:rsid w:val="00E1386C"/>
    <w:rsid w:val="00E1388C"/>
    <w:rsid w:val="00E150DE"/>
    <w:rsid w:val="00E160AF"/>
    <w:rsid w:val="00E16A10"/>
    <w:rsid w:val="00E22C13"/>
    <w:rsid w:val="00E22FC0"/>
    <w:rsid w:val="00E233D2"/>
    <w:rsid w:val="00E25394"/>
    <w:rsid w:val="00E26891"/>
    <w:rsid w:val="00E27259"/>
    <w:rsid w:val="00E31D4C"/>
    <w:rsid w:val="00E331CD"/>
    <w:rsid w:val="00E335A1"/>
    <w:rsid w:val="00E34D20"/>
    <w:rsid w:val="00E36C87"/>
    <w:rsid w:val="00E37374"/>
    <w:rsid w:val="00E37971"/>
    <w:rsid w:val="00E41961"/>
    <w:rsid w:val="00E42452"/>
    <w:rsid w:val="00E452D7"/>
    <w:rsid w:val="00E45DED"/>
    <w:rsid w:val="00E46CD2"/>
    <w:rsid w:val="00E511C5"/>
    <w:rsid w:val="00E51E16"/>
    <w:rsid w:val="00E52E2C"/>
    <w:rsid w:val="00E53F69"/>
    <w:rsid w:val="00E54222"/>
    <w:rsid w:val="00E5533E"/>
    <w:rsid w:val="00E56018"/>
    <w:rsid w:val="00E570CC"/>
    <w:rsid w:val="00E572BF"/>
    <w:rsid w:val="00E57B69"/>
    <w:rsid w:val="00E57D9E"/>
    <w:rsid w:val="00E60826"/>
    <w:rsid w:val="00E620DB"/>
    <w:rsid w:val="00E66386"/>
    <w:rsid w:val="00E67A1D"/>
    <w:rsid w:val="00E67DCE"/>
    <w:rsid w:val="00E712A9"/>
    <w:rsid w:val="00E718D2"/>
    <w:rsid w:val="00E725E5"/>
    <w:rsid w:val="00E7310B"/>
    <w:rsid w:val="00E737B8"/>
    <w:rsid w:val="00E73EFC"/>
    <w:rsid w:val="00E77149"/>
    <w:rsid w:val="00E81EA4"/>
    <w:rsid w:val="00E8282D"/>
    <w:rsid w:val="00E837D7"/>
    <w:rsid w:val="00E83842"/>
    <w:rsid w:val="00E90B6C"/>
    <w:rsid w:val="00E92BB6"/>
    <w:rsid w:val="00E9586F"/>
    <w:rsid w:val="00E9617B"/>
    <w:rsid w:val="00E968AF"/>
    <w:rsid w:val="00E96FC6"/>
    <w:rsid w:val="00E96FDD"/>
    <w:rsid w:val="00EA1559"/>
    <w:rsid w:val="00EA190F"/>
    <w:rsid w:val="00EA22B4"/>
    <w:rsid w:val="00EB00AC"/>
    <w:rsid w:val="00EB0F96"/>
    <w:rsid w:val="00EB4DD4"/>
    <w:rsid w:val="00EB551F"/>
    <w:rsid w:val="00EC0529"/>
    <w:rsid w:val="00EC0617"/>
    <w:rsid w:val="00EC0F2E"/>
    <w:rsid w:val="00EC0FEF"/>
    <w:rsid w:val="00EC1A86"/>
    <w:rsid w:val="00EC1ABC"/>
    <w:rsid w:val="00EC2E8B"/>
    <w:rsid w:val="00EC492D"/>
    <w:rsid w:val="00EC4F08"/>
    <w:rsid w:val="00EC5A7B"/>
    <w:rsid w:val="00EC68F7"/>
    <w:rsid w:val="00ED1294"/>
    <w:rsid w:val="00ED602B"/>
    <w:rsid w:val="00ED7FE9"/>
    <w:rsid w:val="00EE0425"/>
    <w:rsid w:val="00EE2773"/>
    <w:rsid w:val="00EE2F8F"/>
    <w:rsid w:val="00EE4072"/>
    <w:rsid w:val="00EE5666"/>
    <w:rsid w:val="00EE5B33"/>
    <w:rsid w:val="00EE62BA"/>
    <w:rsid w:val="00EE6374"/>
    <w:rsid w:val="00EE69C8"/>
    <w:rsid w:val="00EF4BC4"/>
    <w:rsid w:val="00EF6130"/>
    <w:rsid w:val="00F00906"/>
    <w:rsid w:val="00F00B17"/>
    <w:rsid w:val="00F00F6E"/>
    <w:rsid w:val="00F015DE"/>
    <w:rsid w:val="00F02F71"/>
    <w:rsid w:val="00F040E6"/>
    <w:rsid w:val="00F05F8E"/>
    <w:rsid w:val="00F07190"/>
    <w:rsid w:val="00F10B98"/>
    <w:rsid w:val="00F1313F"/>
    <w:rsid w:val="00F132F5"/>
    <w:rsid w:val="00F13DC4"/>
    <w:rsid w:val="00F14D4E"/>
    <w:rsid w:val="00F16230"/>
    <w:rsid w:val="00F16304"/>
    <w:rsid w:val="00F17ACF"/>
    <w:rsid w:val="00F17ED3"/>
    <w:rsid w:val="00F20303"/>
    <w:rsid w:val="00F2362D"/>
    <w:rsid w:val="00F26C6D"/>
    <w:rsid w:val="00F26DB4"/>
    <w:rsid w:val="00F32D9F"/>
    <w:rsid w:val="00F331CB"/>
    <w:rsid w:val="00F34778"/>
    <w:rsid w:val="00F357EF"/>
    <w:rsid w:val="00F405C9"/>
    <w:rsid w:val="00F407DD"/>
    <w:rsid w:val="00F40996"/>
    <w:rsid w:val="00F40C76"/>
    <w:rsid w:val="00F42877"/>
    <w:rsid w:val="00F4372A"/>
    <w:rsid w:val="00F47690"/>
    <w:rsid w:val="00F52CDB"/>
    <w:rsid w:val="00F55172"/>
    <w:rsid w:val="00F57746"/>
    <w:rsid w:val="00F6020C"/>
    <w:rsid w:val="00F61B88"/>
    <w:rsid w:val="00F625DB"/>
    <w:rsid w:val="00F6270D"/>
    <w:rsid w:val="00F62D12"/>
    <w:rsid w:val="00F65B1C"/>
    <w:rsid w:val="00F67153"/>
    <w:rsid w:val="00F673CC"/>
    <w:rsid w:val="00F74444"/>
    <w:rsid w:val="00F749BA"/>
    <w:rsid w:val="00F750EE"/>
    <w:rsid w:val="00F7525E"/>
    <w:rsid w:val="00F75E97"/>
    <w:rsid w:val="00F767C1"/>
    <w:rsid w:val="00F76B8D"/>
    <w:rsid w:val="00F76EEC"/>
    <w:rsid w:val="00F80202"/>
    <w:rsid w:val="00F82660"/>
    <w:rsid w:val="00F827C1"/>
    <w:rsid w:val="00F86C80"/>
    <w:rsid w:val="00F91F65"/>
    <w:rsid w:val="00F92044"/>
    <w:rsid w:val="00F92498"/>
    <w:rsid w:val="00F93041"/>
    <w:rsid w:val="00F93047"/>
    <w:rsid w:val="00F96025"/>
    <w:rsid w:val="00F96053"/>
    <w:rsid w:val="00FA4889"/>
    <w:rsid w:val="00FA5C5F"/>
    <w:rsid w:val="00FA672C"/>
    <w:rsid w:val="00FA684A"/>
    <w:rsid w:val="00FA722E"/>
    <w:rsid w:val="00FA7407"/>
    <w:rsid w:val="00FA751C"/>
    <w:rsid w:val="00FB5B4E"/>
    <w:rsid w:val="00FB62B1"/>
    <w:rsid w:val="00FB68C6"/>
    <w:rsid w:val="00FB6BF4"/>
    <w:rsid w:val="00FB778B"/>
    <w:rsid w:val="00FC1CC3"/>
    <w:rsid w:val="00FC4C3B"/>
    <w:rsid w:val="00FC4CC0"/>
    <w:rsid w:val="00FC4D50"/>
    <w:rsid w:val="00FC5579"/>
    <w:rsid w:val="00FC610A"/>
    <w:rsid w:val="00FC7B86"/>
    <w:rsid w:val="00FD0A36"/>
    <w:rsid w:val="00FD2C6B"/>
    <w:rsid w:val="00FD3480"/>
    <w:rsid w:val="00FD66AB"/>
    <w:rsid w:val="00FE01CE"/>
    <w:rsid w:val="00FE0401"/>
    <w:rsid w:val="00FE1B78"/>
    <w:rsid w:val="00FE3278"/>
    <w:rsid w:val="00FE7748"/>
    <w:rsid w:val="00FE7E86"/>
    <w:rsid w:val="00FF177C"/>
    <w:rsid w:val="00FF4289"/>
    <w:rsid w:val="00FF6E07"/>
    <w:rsid w:val="01CE5EA7"/>
    <w:rsid w:val="03FA1A36"/>
    <w:rsid w:val="06354A10"/>
    <w:rsid w:val="09447541"/>
    <w:rsid w:val="0DB36019"/>
    <w:rsid w:val="0E68433D"/>
    <w:rsid w:val="109B57A2"/>
    <w:rsid w:val="12D33C43"/>
    <w:rsid w:val="15166014"/>
    <w:rsid w:val="158F2E31"/>
    <w:rsid w:val="16833D66"/>
    <w:rsid w:val="17FB375C"/>
    <w:rsid w:val="19F84ACC"/>
    <w:rsid w:val="1A2452A4"/>
    <w:rsid w:val="1ADE29B2"/>
    <w:rsid w:val="1F95764A"/>
    <w:rsid w:val="22212400"/>
    <w:rsid w:val="241E0B60"/>
    <w:rsid w:val="24741BE6"/>
    <w:rsid w:val="249930C5"/>
    <w:rsid w:val="260F5263"/>
    <w:rsid w:val="29461F22"/>
    <w:rsid w:val="2A32103E"/>
    <w:rsid w:val="2BC511B8"/>
    <w:rsid w:val="2C817DD3"/>
    <w:rsid w:val="2D722EE5"/>
    <w:rsid w:val="2DA36099"/>
    <w:rsid w:val="2F216A39"/>
    <w:rsid w:val="2FDC7E2B"/>
    <w:rsid w:val="2FE30709"/>
    <w:rsid w:val="339D4EEB"/>
    <w:rsid w:val="36404BC5"/>
    <w:rsid w:val="3651758F"/>
    <w:rsid w:val="37C00614"/>
    <w:rsid w:val="37C60665"/>
    <w:rsid w:val="39794EC8"/>
    <w:rsid w:val="39A946C3"/>
    <w:rsid w:val="3B1D5224"/>
    <w:rsid w:val="3D602AA4"/>
    <w:rsid w:val="3E9E1279"/>
    <w:rsid w:val="3EDC4C35"/>
    <w:rsid w:val="3F2E36C5"/>
    <w:rsid w:val="40EE5024"/>
    <w:rsid w:val="412A5540"/>
    <w:rsid w:val="41533A79"/>
    <w:rsid w:val="417F0B9C"/>
    <w:rsid w:val="41DF3E23"/>
    <w:rsid w:val="436518CC"/>
    <w:rsid w:val="44547FFB"/>
    <w:rsid w:val="44975678"/>
    <w:rsid w:val="49A44662"/>
    <w:rsid w:val="4AA94600"/>
    <w:rsid w:val="4AEF478D"/>
    <w:rsid w:val="50CD7F46"/>
    <w:rsid w:val="50D40D84"/>
    <w:rsid w:val="519F6719"/>
    <w:rsid w:val="526A791B"/>
    <w:rsid w:val="5317408A"/>
    <w:rsid w:val="5356585B"/>
    <w:rsid w:val="551356BE"/>
    <w:rsid w:val="55AB402F"/>
    <w:rsid w:val="56C16968"/>
    <w:rsid w:val="57113126"/>
    <w:rsid w:val="5D975BE3"/>
    <w:rsid w:val="5E184881"/>
    <w:rsid w:val="5EFB2B72"/>
    <w:rsid w:val="65522421"/>
    <w:rsid w:val="66CF2EBC"/>
    <w:rsid w:val="67FE072C"/>
    <w:rsid w:val="68446349"/>
    <w:rsid w:val="6A9C3662"/>
    <w:rsid w:val="6D9C2AB6"/>
    <w:rsid w:val="6E724C72"/>
    <w:rsid w:val="6E7344A4"/>
    <w:rsid w:val="6F450370"/>
    <w:rsid w:val="707E473F"/>
    <w:rsid w:val="7099449F"/>
    <w:rsid w:val="70D100DD"/>
    <w:rsid w:val="73A95387"/>
    <w:rsid w:val="74E16BB2"/>
    <w:rsid w:val="7BB265C0"/>
    <w:rsid w:val="7C202634"/>
    <w:rsid w:val="7E1B32D7"/>
    <w:rsid w:val="7E4A50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unhideWhenUsed="0" w:qFormat="1"/>
    <w:lsdException w:name="footer" w:uiPriority="99" w:qFormat="1"/>
    <w:lsdException w:name="index heading" w:semiHidden="1"/>
    <w:lsdException w:name="caption" w:uiPriority="35" w:unhideWhenUsed="0" w:qFormat="1"/>
    <w:lsdException w:name="table of figures" w:uiPriority="99"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9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C14AC"/>
    <w:pPr>
      <w:widowControl w:val="0"/>
      <w:jc w:val="both"/>
    </w:pPr>
    <w:rPr>
      <w:kern w:val="2"/>
    </w:rPr>
  </w:style>
  <w:style w:type="paragraph" w:styleId="1">
    <w:name w:val="heading 1"/>
    <w:basedOn w:val="a"/>
    <w:next w:val="a"/>
    <w:link w:val="1Char"/>
    <w:qFormat/>
    <w:rsid w:val="008C14AC"/>
    <w:pPr>
      <w:keepNext/>
      <w:keepLines/>
      <w:spacing w:beforeLines="100" w:afterLines="100" w:line="360" w:lineRule="auto"/>
      <w:ind w:left="2978"/>
      <w:jc w:val="center"/>
      <w:outlineLvl w:val="0"/>
    </w:pPr>
    <w:rPr>
      <w:rFonts w:eastAsia="楷体"/>
      <w:b/>
      <w:bCs/>
      <w:kern w:val="44"/>
      <w:sz w:val="44"/>
      <w:szCs w:val="44"/>
    </w:rPr>
  </w:style>
  <w:style w:type="paragraph" w:styleId="2">
    <w:name w:val="heading 2"/>
    <w:basedOn w:val="a"/>
    <w:next w:val="a"/>
    <w:link w:val="2Char"/>
    <w:uiPriority w:val="9"/>
    <w:qFormat/>
    <w:rsid w:val="008C14AC"/>
    <w:pPr>
      <w:keepNext/>
      <w:keepLines/>
      <w:numPr>
        <w:ilvl w:val="1"/>
        <w:numId w:val="1"/>
      </w:numPr>
      <w:spacing w:beforeLines="100" w:afterLines="100" w:line="360" w:lineRule="auto"/>
      <w:jc w:val="center"/>
      <w:outlineLvl w:val="1"/>
    </w:pPr>
    <w:rPr>
      <w:rFonts w:eastAsia="黑体"/>
      <w:b/>
      <w:bCs/>
      <w:sz w:val="28"/>
      <w:szCs w:val="32"/>
    </w:rPr>
  </w:style>
  <w:style w:type="paragraph" w:styleId="3">
    <w:name w:val="heading 3"/>
    <w:basedOn w:val="a"/>
    <w:next w:val="a0"/>
    <w:link w:val="3Char"/>
    <w:uiPriority w:val="9"/>
    <w:qFormat/>
    <w:rsid w:val="008C14AC"/>
    <w:pPr>
      <w:keepNext/>
      <w:keepLines/>
      <w:numPr>
        <w:ilvl w:val="2"/>
        <w:numId w:val="1"/>
      </w:numPr>
      <w:outlineLvl w:val="2"/>
    </w:pPr>
    <w:rPr>
      <w:bCs/>
      <w:sz w:val="21"/>
      <w:szCs w:val="32"/>
    </w:rPr>
  </w:style>
  <w:style w:type="paragraph" w:styleId="4">
    <w:name w:val="heading 4"/>
    <w:basedOn w:val="a1"/>
    <w:next w:val="a0"/>
    <w:link w:val="4Char"/>
    <w:uiPriority w:val="9"/>
    <w:qFormat/>
    <w:rsid w:val="008C14AC"/>
    <w:pPr>
      <w:keepNext/>
      <w:keepLines/>
      <w:spacing w:after="0" w:line="360" w:lineRule="auto"/>
      <w:outlineLvl w:val="3"/>
    </w:pPr>
    <w:rPr>
      <w:bCs/>
      <w:sz w:val="24"/>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文件正文"/>
    <w:basedOn w:val="a"/>
    <w:link w:val="Char"/>
    <w:qFormat/>
    <w:rsid w:val="008C14AC"/>
    <w:pPr>
      <w:spacing w:line="360" w:lineRule="auto"/>
      <w:ind w:firstLineChars="200" w:firstLine="200"/>
    </w:pPr>
    <w:rPr>
      <w:bCs/>
      <w:sz w:val="24"/>
      <w:szCs w:val="24"/>
      <w:lang w:val="el-GR"/>
    </w:rPr>
  </w:style>
  <w:style w:type="paragraph" w:styleId="a1">
    <w:name w:val="Body Text"/>
    <w:basedOn w:val="a"/>
    <w:link w:val="Char0"/>
    <w:unhideWhenUsed/>
    <w:qFormat/>
    <w:rsid w:val="008C14AC"/>
    <w:pPr>
      <w:spacing w:after="120"/>
    </w:pPr>
  </w:style>
  <w:style w:type="paragraph" w:styleId="7">
    <w:name w:val="toc 7"/>
    <w:basedOn w:val="a"/>
    <w:next w:val="a"/>
    <w:uiPriority w:val="39"/>
    <w:unhideWhenUsed/>
    <w:qFormat/>
    <w:rsid w:val="008C14AC"/>
    <w:pPr>
      <w:ind w:leftChars="1200" w:left="2520"/>
    </w:pPr>
    <w:rPr>
      <w:rFonts w:ascii="Calibri" w:hAnsi="Calibri"/>
      <w:sz w:val="21"/>
      <w:szCs w:val="22"/>
    </w:rPr>
  </w:style>
  <w:style w:type="paragraph" w:styleId="a5">
    <w:name w:val="caption"/>
    <w:basedOn w:val="a"/>
    <w:next w:val="a"/>
    <w:uiPriority w:val="35"/>
    <w:qFormat/>
    <w:rsid w:val="008C14AC"/>
    <w:pPr>
      <w:spacing w:beforeLines="50" w:afterLines="50" w:line="360" w:lineRule="auto"/>
      <w:jc w:val="center"/>
    </w:pPr>
    <w:rPr>
      <w:rFonts w:ascii="Cambria" w:hAnsi="Cambria"/>
      <w:b/>
      <w:sz w:val="24"/>
    </w:rPr>
  </w:style>
  <w:style w:type="paragraph" w:styleId="a6">
    <w:name w:val="annotation text"/>
    <w:basedOn w:val="a"/>
    <w:link w:val="Char1"/>
    <w:unhideWhenUsed/>
    <w:qFormat/>
    <w:rsid w:val="008C14AC"/>
    <w:pPr>
      <w:jc w:val="left"/>
    </w:pPr>
  </w:style>
  <w:style w:type="paragraph" w:styleId="5">
    <w:name w:val="toc 5"/>
    <w:basedOn w:val="a"/>
    <w:next w:val="a"/>
    <w:uiPriority w:val="39"/>
    <w:unhideWhenUsed/>
    <w:qFormat/>
    <w:rsid w:val="008C14AC"/>
    <w:pPr>
      <w:ind w:leftChars="800" w:left="1680"/>
    </w:pPr>
    <w:rPr>
      <w:rFonts w:ascii="Calibri" w:hAnsi="Calibri"/>
      <w:sz w:val="21"/>
      <w:szCs w:val="22"/>
    </w:rPr>
  </w:style>
  <w:style w:type="paragraph" w:styleId="30">
    <w:name w:val="toc 3"/>
    <w:basedOn w:val="a"/>
    <w:next w:val="a"/>
    <w:uiPriority w:val="39"/>
    <w:qFormat/>
    <w:rsid w:val="008C14AC"/>
    <w:pPr>
      <w:tabs>
        <w:tab w:val="left" w:pos="720"/>
        <w:tab w:val="right" w:leader="dot" w:pos="9356"/>
      </w:tabs>
      <w:spacing w:line="360" w:lineRule="auto"/>
      <w:ind w:leftChars="100" w:left="100"/>
      <w:jc w:val="left"/>
    </w:pPr>
    <w:rPr>
      <w:iCs/>
      <w:sz w:val="24"/>
      <w:szCs w:val="24"/>
      <w:lang w:val="fr-FR" w:eastAsia="fr-FR"/>
    </w:rPr>
  </w:style>
  <w:style w:type="paragraph" w:styleId="8">
    <w:name w:val="toc 8"/>
    <w:basedOn w:val="a"/>
    <w:next w:val="a"/>
    <w:uiPriority w:val="39"/>
    <w:unhideWhenUsed/>
    <w:qFormat/>
    <w:rsid w:val="008C14AC"/>
    <w:pPr>
      <w:ind w:leftChars="1400" w:left="2940"/>
    </w:pPr>
    <w:rPr>
      <w:rFonts w:ascii="Calibri" w:hAnsi="Calibri"/>
      <w:sz w:val="21"/>
      <w:szCs w:val="22"/>
    </w:rPr>
  </w:style>
  <w:style w:type="paragraph" w:styleId="a7">
    <w:name w:val="Balloon Text"/>
    <w:basedOn w:val="a"/>
    <w:link w:val="Char2"/>
    <w:qFormat/>
    <w:rsid w:val="008C14AC"/>
    <w:rPr>
      <w:sz w:val="18"/>
      <w:szCs w:val="18"/>
    </w:rPr>
  </w:style>
  <w:style w:type="paragraph" w:styleId="a8">
    <w:name w:val="footer"/>
    <w:basedOn w:val="a"/>
    <w:link w:val="Char3"/>
    <w:uiPriority w:val="99"/>
    <w:unhideWhenUsed/>
    <w:qFormat/>
    <w:rsid w:val="008C14AC"/>
    <w:pPr>
      <w:tabs>
        <w:tab w:val="center" w:pos="4153"/>
        <w:tab w:val="right" w:pos="8306"/>
      </w:tabs>
      <w:snapToGrid w:val="0"/>
      <w:spacing w:beforeLines="100"/>
      <w:jc w:val="left"/>
    </w:pPr>
    <w:rPr>
      <w:sz w:val="18"/>
      <w:szCs w:val="18"/>
    </w:rPr>
  </w:style>
  <w:style w:type="paragraph" w:styleId="a9">
    <w:name w:val="header"/>
    <w:basedOn w:val="a"/>
    <w:link w:val="Char4"/>
    <w:qFormat/>
    <w:rsid w:val="008C14A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C14AC"/>
    <w:pPr>
      <w:tabs>
        <w:tab w:val="left" w:pos="240"/>
        <w:tab w:val="right" w:leader="dot" w:pos="9356"/>
      </w:tabs>
      <w:spacing w:line="360" w:lineRule="auto"/>
    </w:pPr>
    <w:rPr>
      <w:rFonts w:cs="Arial"/>
      <w:bCs/>
      <w:caps/>
      <w:sz w:val="24"/>
      <w:szCs w:val="24"/>
    </w:rPr>
  </w:style>
  <w:style w:type="paragraph" w:styleId="40">
    <w:name w:val="toc 4"/>
    <w:basedOn w:val="a"/>
    <w:next w:val="a"/>
    <w:uiPriority w:val="39"/>
    <w:unhideWhenUsed/>
    <w:qFormat/>
    <w:rsid w:val="008C14AC"/>
    <w:pPr>
      <w:ind w:leftChars="600" w:left="1260"/>
    </w:pPr>
    <w:rPr>
      <w:rFonts w:ascii="Calibri" w:hAnsi="Calibri"/>
      <w:sz w:val="21"/>
      <w:szCs w:val="22"/>
    </w:rPr>
  </w:style>
  <w:style w:type="paragraph" w:styleId="6">
    <w:name w:val="toc 6"/>
    <w:basedOn w:val="a"/>
    <w:next w:val="a"/>
    <w:uiPriority w:val="39"/>
    <w:unhideWhenUsed/>
    <w:qFormat/>
    <w:rsid w:val="008C14AC"/>
    <w:pPr>
      <w:ind w:leftChars="1000" w:left="2100"/>
    </w:pPr>
    <w:rPr>
      <w:rFonts w:ascii="Calibri" w:hAnsi="Calibri"/>
      <w:sz w:val="21"/>
      <w:szCs w:val="22"/>
    </w:rPr>
  </w:style>
  <w:style w:type="paragraph" w:styleId="aa">
    <w:name w:val="table of figures"/>
    <w:basedOn w:val="a"/>
    <w:next w:val="a"/>
    <w:uiPriority w:val="99"/>
    <w:qFormat/>
    <w:rsid w:val="008C14AC"/>
    <w:pPr>
      <w:spacing w:line="360" w:lineRule="auto"/>
      <w:jc w:val="left"/>
    </w:pPr>
    <w:rPr>
      <w:sz w:val="24"/>
      <w:szCs w:val="24"/>
      <w:lang w:val="fr-FR" w:eastAsia="fr-FR"/>
    </w:rPr>
  </w:style>
  <w:style w:type="paragraph" w:styleId="20">
    <w:name w:val="toc 2"/>
    <w:next w:val="a"/>
    <w:uiPriority w:val="39"/>
    <w:qFormat/>
    <w:rsid w:val="008C14AC"/>
    <w:pPr>
      <w:widowControl w:val="0"/>
      <w:tabs>
        <w:tab w:val="left" w:pos="480"/>
        <w:tab w:val="right" w:leader="dot" w:pos="9356"/>
      </w:tabs>
      <w:spacing w:line="360" w:lineRule="auto"/>
      <w:ind w:leftChars="50" w:left="50"/>
      <w:jc w:val="both"/>
    </w:pPr>
    <w:rPr>
      <w:smallCaps/>
      <w:kern w:val="2"/>
      <w:sz w:val="24"/>
      <w:szCs w:val="24"/>
      <w:lang w:eastAsia="fr-FR"/>
    </w:rPr>
  </w:style>
  <w:style w:type="paragraph" w:styleId="9">
    <w:name w:val="toc 9"/>
    <w:basedOn w:val="a"/>
    <w:next w:val="a"/>
    <w:uiPriority w:val="39"/>
    <w:unhideWhenUsed/>
    <w:qFormat/>
    <w:rsid w:val="008C14AC"/>
    <w:pPr>
      <w:ind w:leftChars="1600" w:left="3360"/>
    </w:pPr>
    <w:rPr>
      <w:rFonts w:ascii="Calibri" w:hAnsi="Calibri"/>
      <w:sz w:val="21"/>
      <w:szCs w:val="22"/>
    </w:rPr>
  </w:style>
  <w:style w:type="paragraph" w:styleId="ab">
    <w:name w:val="Normal (Web)"/>
    <w:basedOn w:val="a"/>
    <w:uiPriority w:val="99"/>
    <w:unhideWhenUsed/>
    <w:qFormat/>
    <w:rsid w:val="008C14AC"/>
    <w:pPr>
      <w:spacing w:before="100" w:beforeAutospacing="1" w:after="100" w:afterAutospacing="1" w:line="264" w:lineRule="atLeast"/>
      <w:jc w:val="left"/>
    </w:pPr>
    <w:rPr>
      <w:rFonts w:ascii="宋体" w:hAnsi="宋体" w:cs="宋体"/>
      <w:kern w:val="0"/>
      <w:sz w:val="22"/>
      <w:szCs w:val="22"/>
    </w:rPr>
  </w:style>
  <w:style w:type="paragraph" w:styleId="ac">
    <w:name w:val="annotation subject"/>
    <w:basedOn w:val="a6"/>
    <w:next w:val="a6"/>
    <w:link w:val="Char5"/>
    <w:unhideWhenUsed/>
    <w:qFormat/>
    <w:rsid w:val="008C14AC"/>
    <w:rPr>
      <w:b/>
      <w:bCs/>
    </w:rPr>
  </w:style>
  <w:style w:type="table" w:styleId="ad">
    <w:name w:val="Table Grid"/>
    <w:basedOn w:val="a3"/>
    <w:uiPriority w:val="99"/>
    <w:qFormat/>
    <w:rsid w:val="008C14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sid w:val="008C14AC"/>
  </w:style>
  <w:style w:type="character" w:styleId="af">
    <w:name w:val="Hyperlink"/>
    <w:uiPriority w:val="99"/>
    <w:qFormat/>
    <w:rsid w:val="008C14AC"/>
    <w:rPr>
      <w:color w:val="0000FF"/>
      <w:u w:val="single"/>
    </w:rPr>
  </w:style>
  <w:style w:type="character" w:styleId="af0">
    <w:name w:val="annotation reference"/>
    <w:unhideWhenUsed/>
    <w:qFormat/>
    <w:rsid w:val="008C14AC"/>
    <w:rPr>
      <w:sz w:val="21"/>
      <w:szCs w:val="21"/>
    </w:rPr>
  </w:style>
  <w:style w:type="paragraph" w:customStyle="1" w:styleId="af1">
    <w:name w:val="附录"/>
    <w:basedOn w:val="a"/>
    <w:qFormat/>
    <w:rsid w:val="008C14AC"/>
    <w:pPr>
      <w:adjustRightInd w:val="0"/>
      <w:snapToGrid w:val="0"/>
      <w:spacing w:before="120" w:after="120" w:line="360" w:lineRule="auto"/>
    </w:pPr>
    <w:rPr>
      <w:rFonts w:ascii="黑体"/>
      <w:b/>
      <w:sz w:val="28"/>
      <w:szCs w:val="28"/>
    </w:rPr>
  </w:style>
  <w:style w:type="paragraph" w:customStyle="1" w:styleId="Style31">
    <w:name w:val="_Style 31"/>
    <w:uiPriority w:val="99"/>
    <w:unhideWhenUsed/>
    <w:qFormat/>
    <w:rsid w:val="008C14AC"/>
    <w:rPr>
      <w:kern w:val="2"/>
    </w:rPr>
  </w:style>
  <w:style w:type="paragraph" w:customStyle="1" w:styleId="af2">
    <w:name w:val="参考文献标题"/>
    <w:basedOn w:val="a"/>
    <w:link w:val="Char6"/>
    <w:qFormat/>
    <w:rsid w:val="008C14AC"/>
    <w:pPr>
      <w:spacing w:before="120" w:after="120" w:line="360" w:lineRule="auto"/>
    </w:pPr>
    <w:rPr>
      <w:rFonts w:ascii="黑体" w:eastAsia="黑体"/>
      <w:sz w:val="24"/>
      <w:szCs w:val="24"/>
    </w:rPr>
  </w:style>
  <w:style w:type="paragraph" w:customStyle="1" w:styleId="msolistparagraph0">
    <w:name w:val="msolistparagraph"/>
    <w:basedOn w:val="a"/>
    <w:qFormat/>
    <w:rsid w:val="008C14AC"/>
    <w:pPr>
      <w:ind w:firstLineChars="200" w:firstLine="420"/>
    </w:pPr>
    <w:rPr>
      <w:rFonts w:ascii="Calibri" w:hAnsi="Calibri"/>
      <w:sz w:val="21"/>
      <w:szCs w:val="21"/>
    </w:rPr>
  </w:style>
  <w:style w:type="paragraph" w:styleId="af3">
    <w:name w:val="List Paragraph"/>
    <w:basedOn w:val="a"/>
    <w:uiPriority w:val="99"/>
    <w:qFormat/>
    <w:rsid w:val="008C14AC"/>
    <w:pPr>
      <w:ind w:firstLineChars="200" w:firstLine="420"/>
    </w:pPr>
  </w:style>
  <w:style w:type="paragraph" w:customStyle="1" w:styleId="af4">
    <w:name w:val="附录样式"/>
    <w:basedOn w:val="af5"/>
    <w:next w:val="a1"/>
    <w:qFormat/>
    <w:rsid w:val="008C14AC"/>
    <w:pPr>
      <w:tabs>
        <w:tab w:val="center" w:pos="4536"/>
      </w:tabs>
      <w:jc w:val="left"/>
    </w:pPr>
    <w:rPr>
      <w:b/>
    </w:rPr>
  </w:style>
  <w:style w:type="paragraph" w:customStyle="1" w:styleId="af5">
    <w:name w:val="附录标题"/>
    <w:basedOn w:val="a"/>
    <w:qFormat/>
    <w:rsid w:val="008C14AC"/>
    <w:pPr>
      <w:adjustRightInd w:val="0"/>
      <w:snapToGrid w:val="0"/>
      <w:spacing w:before="120" w:after="120" w:line="360" w:lineRule="auto"/>
      <w:jc w:val="center"/>
      <w:outlineLvl w:val="0"/>
    </w:pPr>
    <w:rPr>
      <w:rFonts w:eastAsia="黑体"/>
      <w:sz w:val="28"/>
      <w:szCs w:val="28"/>
    </w:rPr>
  </w:style>
  <w:style w:type="paragraph" w:customStyle="1" w:styleId="af6">
    <w:name w:val="摘要标题"/>
    <w:basedOn w:val="a"/>
    <w:link w:val="Char7"/>
    <w:qFormat/>
    <w:rsid w:val="008C14AC"/>
    <w:pPr>
      <w:snapToGrid w:val="0"/>
      <w:spacing w:before="120" w:after="120" w:line="360" w:lineRule="auto"/>
      <w:jc w:val="center"/>
    </w:pPr>
    <w:rPr>
      <w:b/>
      <w:sz w:val="32"/>
      <w:szCs w:val="32"/>
    </w:rPr>
  </w:style>
  <w:style w:type="paragraph" w:customStyle="1" w:styleId="af7">
    <w:name w:val="参考文献"/>
    <w:basedOn w:val="a"/>
    <w:qFormat/>
    <w:rsid w:val="008C14AC"/>
    <w:pPr>
      <w:widowControl/>
      <w:spacing w:before="120" w:line="360" w:lineRule="auto"/>
      <w:outlineLvl w:val="0"/>
    </w:pPr>
    <w:rPr>
      <w:rFonts w:cs="Arial"/>
      <w:b/>
      <w:bCs/>
      <w:color w:val="000000"/>
      <w:sz w:val="28"/>
      <w:szCs w:val="28"/>
      <w:lang w:val="fr-FR"/>
    </w:rPr>
  </w:style>
  <w:style w:type="paragraph" w:customStyle="1" w:styleId="af8">
    <w:name w:val="表的标题"/>
    <w:basedOn w:val="a5"/>
    <w:qFormat/>
    <w:rsid w:val="008C14AC"/>
    <w:pPr>
      <w:keepNext/>
      <w:spacing w:beforeLines="100"/>
    </w:pPr>
    <w:rPr>
      <w:rFonts w:ascii="Times New Roman" w:hAnsi="Times New Roman"/>
    </w:rPr>
  </w:style>
  <w:style w:type="paragraph" w:customStyle="1" w:styleId="Style40">
    <w:name w:val="_Style 40"/>
    <w:basedOn w:val="1"/>
    <w:next w:val="a"/>
    <w:uiPriority w:val="39"/>
    <w:qFormat/>
    <w:rsid w:val="008C14AC"/>
    <w:pPr>
      <w:widowControl/>
      <w:spacing w:before="480" w:line="276" w:lineRule="auto"/>
      <w:jc w:val="left"/>
      <w:outlineLvl w:val="9"/>
    </w:pPr>
    <w:rPr>
      <w:rFonts w:ascii="Cambria" w:hAnsi="Cambria"/>
      <w:color w:val="365F91"/>
      <w:kern w:val="0"/>
      <w:szCs w:val="28"/>
    </w:rPr>
  </w:style>
  <w:style w:type="paragraph" w:customStyle="1" w:styleId="af9">
    <w:name w:val="项目名称"/>
    <w:qFormat/>
    <w:rsid w:val="008C14AC"/>
    <w:rPr>
      <w:kern w:val="2"/>
      <w:sz w:val="21"/>
      <w:szCs w:val="21"/>
    </w:rPr>
  </w:style>
  <w:style w:type="paragraph" w:customStyle="1" w:styleId="afa">
    <w:name w:val="关键词"/>
    <w:basedOn w:val="a"/>
    <w:next w:val="a"/>
    <w:qFormat/>
    <w:rsid w:val="008C14AC"/>
    <w:pPr>
      <w:widowControl/>
      <w:spacing w:before="50" w:line="360" w:lineRule="auto"/>
      <w:jc w:val="center"/>
      <w:outlineLvl w:val="0"/>
    </w:pPr>
    <w:rPr>
      <w:rFonts w:cs="Arial"/>
      <w:b/>
      <w:bCs/>
      <w:color w:val="000000"/>
      <w:sz w:val="28"/>
      <w:szCs w:val="28"/>
      <w:lang w:val="fr-FR"/>
    </w:rPr>
  </w:style>
  <w:style w:type="paragraph" w:customStyle="1" w:styleId="afb">
    <w:name w:val="研究院统一编码"/>
    <w:basedOn w:val="a"/>
    <w:qFormat/>
    <w:rsid w:val="008C14AC"/>
    <w:rPr>
      <w:b/>
      <w:sz w:val="28"/>
      <w:szCs w:val="28"/>
      <w:lang w:val="de-DE"/>
    </w:rPr>
  </w:style>
  <w:style w:type="paragraph" w:customStyle="1" w:styleId="31">
    <w:name w:val="目录3"/>
    <w:basedOn w:val="30"/>
    <w:qFormat/>
    <w:rsid w:val="008C14AC"/>
    <w:pPr>
      <w:ind w:leftChars="400" w:left="800"/>
    </w:pPr>
  </w:style>
  <w:style w:type="paragraph" w:customStyle="1" w:styleId="afc">
    <w:name w:val="表格内容"/>
    <w:basedOn w:val="a"/>
    <w:link w:val="Char8"/>
    <w:qFormat/>
    <w:rsid w:val="008C14AC"/>
    <w:rPr>
      <w:sz w:val="24"/>
      <w:szCs w:val="24"/>
    </w:rPr>
  </w:style>
  <w:style w:type="paragraph" w:customStyle="1" w:styleId="afd">
    <w:name w:val="参考文献内容"/>
    <w:basedOn w:val="a"/>
    <w:link w:val="Char9"/>
    <w:qFormat/>
    <w:rsid w:val="008C14AC"/>
    <w:pPr>
      <w:spacing w:line="360" w:lineRule="auto"/>
    </w:pPr>
    <w:rPr>
      <w:sz w:val="21"/>
      <w:szCs w:val="21"/>
    </w:rPr>
  </w:style>
  <w:style w:type="paragraph" w:customStyle="1" w:styleId="afe">
    <w:name w:val="表格表头"/>
    <w:basedOn w:val="afc"/>
    <w:qFormat/>
    <w:rsid w:val="008C14AC"/>
    <w:pPr>
      <w:jc w:val="center"/>
    </w:pPr>
    <w:rPr>
      <w:b/>
    </w:rPr>
  </w:style>
  <w:style w:type="paragraph" w:customStyle="1" w:styleId="aff">
    <w:name w:val="图的标题"/>
    <w:basedOn w:val="a"/>
    <w:qFormat/>
    <w:rsid w:val="008C14AC"/>
    <w:pPr>
      <w:spacing w:afterLines="100" w:line="360" w:lineRule="auto"/>
      <w:jc w:val="center"/>
    </w:pPr>
    <w:rPr>
      <w:b/>
      <w:sz w:val="24"/>
    </w:rPr>
  </w:style>
  <w:style w:type="paragraph" w:customStyle="1" w:styleId="aff0">
    <w:name w:val="表格说明"/>
    <w:basedOn w:val="a"/>
    <w:link w:val="Chara"/>
    <w:qFormat/>
    <w:rsid w:val="008C14AC"/>
    <w:pPr>
      <w:ind w:firstLineChars="200" w:firstLine="480"/>
      <w:jc w:val="left"/>
    </w:pPr>
    <w:rPr>
      <w:rFonts w:ascii="黑体" w:hAnsi="黑体"/>
      <w:bCs/>
      <w:kern w:val="0"/>
      <w:szCs w:val="24"/>
      <w:lang w:val="el-GR"/>
    </w:rPr>
  </w:style>
  <w:style w:type="paragraph" w:customStyle="1" w:styleId="21">
    <w:name w:val="目录2"/>
    <w:basedOn w:val="20"/>
    <w:next w:val="a"/>
    <w:qFormat/>
    <w:rsid w:val="008C14AC"/>
    <w:pPr>
      <w:tabs>
        <w:tab w:val="left" w:leader="dot" w:pos="480"/>
      </w:tabs>
      <w:ind w:leftChars="200" w:left="400"/>
    </w:pPr>
  </w:style>
  <w:style w:type="paragraph" w:customStyle="1" w:styleId="aff1">
    <w:name w:val="报告标题"/>
    <w:basedOn w:val="a"/>
    <w:qFormat/>
    <w:rsid w:val="008C14AC"/>
    <w:pPr>
      <w:jc w:val="center"/>
    </w:pPr>
    <w:rPr>
      <w:sz w:val="44"/>
      <w:szCs w:val="44"/>
      <w:lang w:val="en-GB"/>
    </w:rPr>
  </w:style>
  <w:style w:type="paragraph" w:customStyle="1" w:styleId="11">
    <w:name w:val="列出段落1"/>
    <w:basedOn w:val="a"/>
    <w:qFormat/>
    <w:rsid w:val="008C14AC"/>
    <w:pPr>
      <w:ind w:firstLineChars="200" w:firstLine="420"/>
    </w:pPr>
    <w:rPr>
      <w:rFonts w:ascii="Calibri" w:hAnsi="Calibri"/>
      <w:sz w:val="21"/>
      <w:szCs w:val="21"/>
    </w:rPr>
  </w:style>
  <w:style w:type="character" w:customStyle="1" w:styleId="Char9">
    <w:name w:val="参考文献内容 Char"/>
    <w:link w:val="afd"/>
    <w:qFormat/>
    <w:rsid w:val="008C14AC"/>
    <w:rPr>
      <w:kern w:val="2"/>
      <w:sz w:val="21"/>
      <w:szCs w:val="21"/>
    </w:rPr>
  </w:style>
  <w:style w:type="character" w:customStyle="1" w:styleId="Char6">
    <w:name w:val="参考文献标题 Char"/>
    <w:link w:val="af2"/>
    <w:qFormat/>
    <w:rsid w:val="008C14AC"/>
    <w:rPr>
      <w:rFonts w:ascii="黑体" w:eastAsia="黑体"/>
      <w:kern w:val="2"/>
      <w:sz w:val="24"/>
      <w:szCs w:val="24"/>
    </w:rPr>
  </w:style>
  <w:style w:type="character" w:customStyle="1" w:styleId="Char5">
    <w:name w:val="批注主题 Char"/>
    <w:link w:val="ac"/>
    <w:semiHidden/>
    <w:qFormat/>
    <w:rsid w:val="008C14AC"/>
    <w:rPr>
      <w:b/>
      <w:bCs/>
      <w:kern w:val="2"/>
    </w:rPr>
  </w:style>
  <w:style w:type="character" w:customStyle="1" w:styleId="2Char">
    <w:name w:val="标题 2 Char"/>
    <w:link w:val="2"/>
    <w:uiPriority w:val="9"/>
    <w:qFormat/>
    <w:rsid w:val="008C14AC"/>
    <w:rPr>
      <w:rFonts w:ascii="Times New Roman" w:eastAsia="黑体" w:hAnsi="Times New Roman"/>
      <w:b/>
      <w:bCs/>
      <w:kern w:val="2"/>
      <w:sz w:val="28"/>
      <w:szCs w:val="32"/>
    </w:rPr>
  </w:style>
  <w:style w:type="character" w:customStyle="1" w:styleId="Char2">
    <w:name w:val="批注框文本 Char"/>
    <w:link w:val="a7"/>
    <w:qFormat/>
    <w:rsid w:val="008C14AC"/>
    <w:rPr>
      <w:kern w:val="2"/>
      <w:sz w:val="18"/>
      <w:szCs w:val="18"/>
    </w:rPr>
  </w:style>
  <w:style w:type="character" w:customStyle="1" w:styleId="1Char">
    <w:name w:val="标题 1 Char"/>
    <w:link w:val="1"/>
    <w:qFormat/>
    <w:rsid w:val="008C14AC"/>
    <w:rPr>
      <w:rFonts w:ascii="Times New Roman" w:eastAsia="楷体" w:hAnsi="Times New Roman"/>
      <w:b/>
      <w:bCs/>
      <w:kern w:val="44"/>
      <w:sz w:val="44"/>
      <w:szCs w:val="44"/>
    </w:rPr>
  </w:style>
  <w:style w:type="character" w:customStyle="1" w:styleId="4Char">
    <w:name w:val="标题 4 Char"/>
    <w:link w:val="4"/>
    <w:uiPriority w:val="9"/>
    <w:qFormat/>
    <w:rsid w:val="008C14AC"/>
    <w:rPr>
      <w:bCs/>
      <w:kern w:val="2"/>
      <w:sz w:val="24"/>
      <w:szCs w:val="28"/>
    </w:rPr>
  </w:style>
  <w:style w:type="character" w:customStyle="1" w:styleId="Char3">
    <w:name w:val="页脚 Char"/>
    <w:link w:val="a8"/>
    <w:uiPriority w:val="99"/>
    <w:qFormat/>
    <w:rsid w:val="008C14AC"/>
    <w:rPr>
      <w:kern w:val="2"/>
      <w:sz w:val="18"/>
      <w:szCs w:val="18"/>
    </w:rPr>
  </w:style>
  <w:style w:type="character" w:customStyle="1" w:styleId="Char7">
    <w:name w:val="摘要标题 Char"/>
    <w:link w:val="af6"/>
    <w:qFormat/>
    <w:rsid w:val="008C14AC"/>
    <w:rPr>
      <w:b/>
      <w:kern w:val="2"/>
      <w:sz w:val="32"/>
      <w:szCs w:val="32"/>
    </w:rPr>
  </w:style>
  <w:style w:type="character" w:customStyle="1" w:styleId="Char4">
    <w:name w:val="页眉 Char"/>
    <w:link w:val="a9"/>
    <w:qFormat/>
    <w:rsid w:val="008C14AC"/>
    <w:rPr>
      <w:kern w:val="2"/>
      <w:sz w:val="18"/>
      <w:szCs w:val="18"/>
    </w:rPr>
  </w:style>
  <w:style w:type="character" w:customStyle="1" w:styleId="Char">
    <w:name w:val="文件正文 Char"/>
    <w:link w:val="a0"/>
    <w:qFormat/>
    <w:rsid w:val="008C14AC"/>
    <w:rPr>
      <w:bCs/>
      <w:kern w:val="2"/>
      <w:sz w:val="24"/>
      <w:szCs w:val="24"/>
      <w:lang w:val="el-GR"/>
    </w:rPr>
  </w:style>
  <w:style w:type="character" w:customStyle="1" w:styleId="Char8">
    <w:name w:val="表格内容 Char"/>
    <w:link w:val="afc"/>
    <w:qFormat/>
    <w:rsid w:val="008C14AC"/>
    <w:rPr>
      <w:kern w:val="2"/>
      <w:sz w:val="24"/>
      <w:szCs w:val="24"/>
    </w:rPr>
  </w:style>
  <w:style w:type="character" w:customStyle="1" w:styleId="3Char">
    <w:name w:val="标题 3 Char"/>
    <w:link w:val="3"/>
    <w:uiPriority w:val="9"/>
    <w:qFormat/>
    <w:rsid w:val="008C14AC"/>
    <w:rPr>
      <w:bCs/>
      <w:kern w:val="2"/>
      <w:sz w:val="21"/>
      <w:szCs w:val="32"/>
    </w:rPr>
  </w:style>
  <w:style w:type="character" w:customStyle="1" w:styleId="Char1">
    <w:name w:val="批注文字 Char"/>
    <w:link w:val="a6"/>
    <w:qFormat/>
    <w:rsid w:val="008C14AC"/>
    <w:rPr>
      <w:kern w:val="2"/>
    </w:rPr>
  </w:style>
  <w:style w:type="character" w:customStyle="1" w:styleId="Char0">
    <w:name w:val="正文文本 Char"/>
    <w:link w:val="a1"/>
    <w:qFormat/>
    <w:rsid w:val="008C14AC"/>
    <w:rPr>
      <w:kern w:val="2"/>
    </w:rPr>
  </w:style>
  <w:style w:type="character" w:customStyle="1" w:styleId="Chara">
    <w:name w:val="表格说明 Char"/>
    <w:link w:val="aff0"/>
    <w:qFormat/>
    <w:locked/>
    <w:rsid w:val="008C14AC"/>
    <w:rPr>
      <w:rFonts w:ascii="黑体" w:hAnsi="黑体" w:cs="宋体"/>
      <w:bCs/>
      <w:szCs w:val="24"/>
      <w:lang w:val="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0240F-95CD-46E6-A424-225D2F0B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1555</Words>
  <Characters>8869</Characters>
  <Application>Microsoft Office Word</Application>
  <DocSecurity>0</DocSecurity>
  <Lines>73</Lines>
  <Paragraphs>20</Paragraphs>
  <ScaleCrop>false</ScaleCrop>
  <Company>China</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Document Designation Sheet</dc:title>
  <dc:creator>微软用户</dc:creator>
  <cp:lastModifiedBy>施野</cp:lastModifiedBy>
  <cp:revision>20</cp:revision>
  <cp:lastPrinted>2017-10-24T07:09:00Z</cp:lastPrinted>
  <dcterms:created xsi:type="dcterms:W3CDTF">2020-06-01T11:06:00Z</dcterms:created>
  <dcterms:modified xsi:type="dcterms:W3CDTF">2020-09-17T06:11:00Z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密级">
    <vt:lpwstr>核心商密</vt:lpwstr>
  </property>
  <property fmtid="{D5CDD505-2E9C-101B-9397-08002B2CF9AE}" pid="3" name="解密时间">
    <vt:lpwstr>2013年1月4日</vt:lpwstr>
  </property>
  <property fmtid="{D5CDD505-2E9C-101B-9397-08002B2CF9AE}" pid="4" name="版本">
    <vt:lpwstr>A</vt:lpwstr>
  </property>
  <property fmtid="{D5CDD505-2E9C-101B-9397-08002B2CF9AE}" pid="5" name="编写人">
    <vt:lpwstr>张三</vt:lpwstr>
  </property>
  <property fmtid="{D5CDD505-2E9C-101B-9397-08002B2CF9AE}" pid="6" name="校核人">
    <vt:lpwstr>张三</vt:lpwstr>
  </property>
  <property fmtid="{D5CDD505-2E9C-101B-9397-08002B2CF9AE}" pid="7" name="审核人">
    <vt:lpwstr>李四</vt:lpwstr>
  </property>
  <property fmtid="{D5CDD505-2E9C-101B-9397-08002B2CF9AE}" pid="8" name="批准人">
    <vt:lpwstr>王五</vt:lpwstr>
  </property>
  <property fmtid="{D5CDD505-2E9C-101B-9397-08002B2CF9AE}" pid="9" name="项目名称">
    <vt:lpwstr>项目名称</vt:lpwstr>
  </property>
  <property fmtid="{D5CDD505-2E9C-101B-9397-08002B2CF9AE}" pid="10" name="报告标题">
    <vt:lpwstr>报告标题</vt:lpwstr>
  </property>
  <property fmtid="{D5CDD505-2E9C-101B-9397-08002B2CF9AE}" pid="11" name="内部编码">
    <vt:lpwstr>FXX-XX-XX-XX</vt:lpwstr>
  </property>
  <property fmtid="{D5CDD505-2E9C-101B-9397-08002B2CF9AE}" pid="12" name="文件密级">
    <vt:lpwstr>普通商密</vt:lpwstr>
  </property>
  <property fmtid="{D5CDD505-2E9C-101B-9397-08002B2CF9AE}" pid="13" name="关键词">
    <vt:lpwstr>关键词</vt:lpwstr>
  </property>
  <property fmtid="{D5CDD505-2E9C-101B-9397-08002B2CF9AE}" pid="14" name="出版日期">
    <vt:lpwstr>2014-01-01</vt:lpwstr>
  </property>
  <property fmtid="{D5CDD505-2E9C-101B-9397-08002B2CF9AE}" pid="15" name="修改说明">
    <vt:lpwstr>首次出版</vt:lpwstr>
  </property>
  <property fmtid="{D5CDD505-2E9C-101B-9397-08002B2CF9AE}" pid="16" name="KSOProductBuildVer">
    <vt:lpwstr>2052-11.1.0.9912</vt:lpwstr>
  </property>
</Properties>
</file>