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74" w:rsidRPr="00211274" w:rsidRDefault="00211274" w:rsidP="00211274">
      <w:pPr>
        <w:rPr>
          <w:rFonts w:ascii="黑体" w:eastAsia="黑体" w:hAnsi="黑体"/>
          <w:color w:val="000000"/>
          <w:kern w:val="28"/>
          <w:sz w:val="32"/>
          <w:szCs w:val="32"/>
        </w:rPr>
      </w:pPr>
      <w:r>
        <w:rPr>
          <w:rFonts w:ascii="黑体" w:eastAsia="黑体" w:hAnsi="黑体" w:hint="eastAsia"/>
          <w:color w:val="000000"/>
          <w:kern w:val="28"/>
          <w:sz w:val="32"/>
          <w:szCs w:val="32"/>
        </w:rPr>
        <w:t>附件</w:t>
      </w:r>
    </w:p>
    <w:p w:rsidR="00211274" w:rsidRPr="00211274" w:rsidRDefault="00211274" w:rsidP="00211274">
      <w:pPr>
        <w:jc w:val="center"/>
        <w:rPr>
          <w:rFonts w:ascii="方正小标宋_GBK" w:eastAsia="方正小标宋_GBK" w:hAnsi="方正小标宋_GBK" w:cs="宋体"/>
          <w:kern w:val="0"/>
          <w:sz w:val="32"/>
          <w:szCs w:val="32"/>
        </w:rPr>
      </w:pPr>
      <w:r w:rsidRPr="00211274">
        <w:rPr>
          <w:rFonts w:ascii="方正小标宋_GBK" w:eastAsia="方正小标宋_GBK" w:hAnsi="方正小标宋_GBK"/>
          <w:color w:val="000000"/>
          <w:kern w:val="28"/>
          <w:sz w:val="32"/>
          <w:szCs w:val="32"/>
        </w:rPr>
        <w:t>2014</w:t>
      </w:r>
      <w:r w:rsidRPr="00211274">
        <w:rPr>
          <w:rFonts w:ascii="方正小标宋_GBK" w:eastAsia="方正小标宋_GBK" w:hAnsi="方正小标宋_GBK" w:hint="eastAsia"/>
          <w:color w:val="000000"/>
          <w:kern w:val="28"/>
          <w:sz w:val="32"/>
          <w:szCs w:val="32"/>
        </w:rPr>
        <w:t>年成都市</w:t>
      </w:r>
      <w:r w:rsidRPr="00211274">
        <w:rPr>
          <w:rFonts w:ascii="方正小标宋_GBK" w:eastAsia="方正小标宋_GBK" w:hAnsi="方正小标宋_GBK" w:cs="宋体" w:hint="eastAsia"/>
          <w:kern w:val="0"/>
          <w:sz w:val="32"/>
          <w:szCs w:val="32"/>
        </w:rPr>
        <w:t>现代教育技术示范校复查学校名单</w:t>
      </w:r>
    </w:p>
    <w:tbl>
      <w:tblPr>
        <w:tblW w:w="9129" w:type="dxa"/>
        <w:tblInd w:w="93" w:type="dxa"/>
        <w:tblLayout w:type="fixed"/>
        <w:tblLook w:val="04A0"/>
      </w:tblPr>
      <w:tblGrid>
        <w:gridCol w:w="456"/>
        <w:gridCol w:w="3052"/>
        <w:gridCol w:w="5621"/>
      </w:tblGrid>
      <w:tr w:rsidR="00211274" w:rsidTr="00D72DB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黑体" w:eastAsia="黑体" w:hAnsi="黑体" w:cs="Tahoma"/>
                <w:kern w:val="0"/>
                <w:sz w:val="32"/>
                <w:szCs w:val="32"/>
              </w:rPr>
            </w:pP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b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  <w:sz w:val="24"/>
              </w:rPr>
              <w:t>区</w:t>
            </w:r>
            <w:r>
              <w:rPr>
                <w:rFonts w:ascii="宋体" w:hAnsi="宋体" w:cs="Tahom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Tahoma" w:hint="eastAsia"/>
                <w:b/>
                <w:bCs/>
                <w:kern w:val="0"/>
                <w:sz w:val="24"/>
              </w:rPr>
              <w:t>县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b/>
                <w:bCs/>
                <w:kern w:val="0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  <w:sz w:val="22"/>
                <w:szCs w:val="22"/>
              </w:rPr>
              <w:t>市</w:t>
            </w:r>
            <w:r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Tahoma" w:hint="eastAsia"/>
                <w:b/>
                <w:bCs/>
                <w:kern w:val="0"/>
                <w:sz w:val="22"/>
                <w:szCs w:val="22"/>
              </w:rPr>
              <w:t>级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青羊区（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成都实验小学成都花园分校（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武侯区（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成都石室双楠实验学校（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3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成华区（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成都市实验中学（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4</w:t>
            </w: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成都市成大附中（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金牛区（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成都市人民北路小学（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高新区（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中和小学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(2008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)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7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郫县（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郫县安德九年制学校（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8</w:t>
            </w: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郫县两路口九年制学校（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温江区（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温江区东大街二小（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双流县（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川大西航港实验小学（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青白江</w:t>
            </w:r>
            <w:proofErr w:type="gramEnd"/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青白江城厢</w:t>
            </w:r>
            <w:proofErr w:type="gramEnd"/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学校（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新都区（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新都区香城中学（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年）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13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都江堰市（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都江堰市李冰中学（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14</w:t>
            </w: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都江堰市八一聚源高级中学（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15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蒲江县（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left"/>
              <w:rPr>
                <w:rFonts w:ascii="宋体" w:cs="Tahoma"/>
                <w:kern w:val="0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蒲江实验外国语小学（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）</w:t>
            </w:r>
          </w:p>
        </w:tc>
      </w:tr>
      <w:tr w:rsidR="00211274" w:rsidTr="00D72DB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b/>
                <w:bCs/>
                <w:kern w:val="0"/>
                <w:szCs w:val="22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  <w:sz w:val="22"/>
                <w:szCs w:val="22"/>
              </w:rPr>
              <w:t>合</w:t>
            </w:r>
            <w:r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Tahoma" w:hint="eastAsia"/>
                <w:b/>
                <w:bCs/>
                <w:kern w:val="0"/>
                <w:sz w:val="22"/>
                <w:szCs w:val="22"/>
              </w:rPr>
              <w:t>计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74" w:rsidRDefault="00211274" w:rsidP="00D72DB5">
            <w:pPr>
              <w:widowControl/>
              <w:jc w:val="center"/>
              <w:rPr>
                <w:rFonts w:ascii="宋体" w:cs="Tahoma"/>
                <w:b/>
                <w:bCs/>
                <w:kern w:val="0"/>
                <w:szCs w:val="22"/>
              </w:rPr>
            </w:pPr>
            <w:r>
              <w:rPr>
                <w:rFonts w:ascii="宋体" w:hAnsi="宋体" w:cs="Tahoma"/>
                <w:b/>
                <w:bCs/>
                <w:kern w:val="0"/>
                <w:sz w:val="22"/>
                <w:szCs w:val="22"/>
              </w:rPr>
              <w:t>15</w:t>
            </w:r>
          </w:p>
        </w:tc>
      </w:tr>
    </w:tbl>
    <w:p w:rsidR="000E5E2E" w:rsidRDefault="000E5E2E" w:rsidP="00211274">
      <w:pPr>
        <w:rPr>
          <w:rFonts w:hint="eastAsia"/>
        </w:rPr>
      </w:pPr>
    </w:p>
    <w:sectPr w:rsidR="000E5E2E" w:rsidSect="00ED1760">
      <w:headerReference w:type="default" r:id="rId4"/>
      <w:pgSz w:w="11906" w:h="16838"/>
      <w:pgMar w:top="1928" w:right="1466" w:bottom="1246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60" w:rsidRDefault="0021127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274"/>
    <w:rsid w:val="000E5E2E"/>
    <w:rsid w:val="0021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1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2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中科软件</dc:creator>
  <cp:keywords/>
  <dc:description/>
  <cp:lastModifiedBy>中科软件</cp:lastModifiedBy>
  <cp:revision>1</cp:revision>
  <dcterms:created xsi:type="dcterms:W3CDTF">2014-11-04T03:09:00Z</dcterms:created>
  <dcterms:modified xsi:type="dcterms:W3CDTF">2014-11-04T03:10:00Z</dcterms:modified>
</cp:coreProperties>
</file>